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21" w:rsidRPr="00256D21" w:rsidRDefault="00256D21" w:rsidP="00256D21">
      <w:pPr>
        <w:spacing w:before="120"/>
        <w:jc w:val="left"/>
        <w:rPr>
          <w:b/>
          <w:szCs w:val="24"/>
        </w:rPr>
      </w:pPr>
      <w:r w:rsidRPr="00256D21">
        <w:rPr>
          <w:b/>
          <w:szCs w:val="24"/>
        </w:rPr>
        <w:t>Název subjektu</w:t>
      </w:r>
      <w:r w:rsidRPr="00256D21">
        <w:rPr>
          <w:szCs w:val="24"/>
        </w:rPr>
        <w:t>: AQUATEST a.s.</w:t>
      </w:r>
    </w:p>
    <w:p w:rsidR="00256D21" w:rsidRPr="00256D21" w:rsidRDefault="00256D21" w:rsidP="00256D21">
      <w:pPr>
        <w:spacing w:before="120"/>
        <w:rPr>
          <w:szCs w:val="24"/>
        </w:rPr>
      </w:pPr>
      <w:r w:rsidRPr="00256D21">
        <w:rPr>
          <w:b/>
          <w:szCs w:val="24"/>
        </w:rPr>
        <w:t>Název objektu</w:t>
      </w:r>
      <w:r w:rsidRPr="00256D21">
        <w:rPr>
          <w:szCs w:val="24"/>
        </w:rPr>
        <w:t>: AQUATEST - zkušební laboratoře</w:t>
      </w:r>
    </w:p>
    <w:p w:rsidR="00256D21" w:rsidRPr="00256D21" w:rsidRDefault="00256D21" w:rsidP="00256D21">
      <w:pPr>
        <w:spacing w:before="120"/>
        <w:rPr>
          <w:szCs w:val="24"/>
        </w:rPr>
      </w:pPr>
      <w:r w:rsidRPr="00256D21">
        <w:rPr>
          <w:b/>
          <w:szCs w:val="24"/>
        </w:rPr>
        <w:t>Číslo akreditovaného objektu</w:t>
      </w:r>
      <w:r w:rsidRPr="00256D21">
        <w:rPr>
          <w:szCs w:val="24"/>
        </w:rPr>
        <w:t>: 1243</w:t>
      </w:r>
    </w:p>
    <w:p w:rsidR="00256D21" w:rsidRPr="00256D21" w:rsidRDefault="00256D21" w:rsidP="00256D21">
      <w:pPr>
        <w:spacing w:before="120"/>
        <w:rPr>
          <w:szCs w:val="24"/>
        </w:rPr>
      </w:pPr>
      <w:r w:rsidRPr="00256D21">
        <w:rPr>
          <w:b/>
          <w:szCs w:val="24"/>
        </w:rPr>
        <w:t>Osvědčení o akreditaci</w:t>
      </w:r>
      <w:r w:rsidRPr="00256D21">
        <w:rPr>
          <w:szCs w:val="24"/>
        </w:rPr>
        <w:t xml:space="preserve"> </w:t>
      </w:r>
      <w:r w:rsidRPr="0011117C">
        <w:rPr>
          <w:b/>
          <w:szCs w:val="24"/>
        </w:rPr>
        <w:t>č.</w:t>
      </w:r>
      <w:r w:rsidRPr="00256D21">
        <w:rPr>
          <w:szCs w:val="24"/>
        </w:rPr>
        <w:t xml:space="preserve">: </w:t>
      </w:r>
      <w:r w:rsidR="008D0413" w:rsidRPr="008D0413">
        <w:rPr>
          <w:szCs w:val="24"/>
          <w:lang w:val="en-US"/>
        </w:rPr>
        <w:t>76/2023</w:t>
      </w:r>
    </w:p>
    <w:p w:rsidR="00256D21" w:rsidRPr="00256D21" w:rsidRDefault="00256D21" w:rsidP="00256D21">
      <w:pPr>
        <w:spacing w:before="120"/>
        <w:rPr>
          <w:szCs w:val="24"/>
        </w:rPr>
      </w:pPr>
      <w:r w:rsidRPr="00256D21">
        <w:rPr>
          <w:b/>
          <w:szCs w:val="24"/>
        </w:rPr>
        <w:t>Oblast akreditace</w:t>
      </w:r>
      <w:r w:rsidRPr="00256D21">
        <w:rPr>
          <w:szCs w:val="24"/>
        </w:rPr>
        <w:t xml:space="preserve">: Zkušební laboratoř – </w:t>
      </w:r>
      <w:r w:rsidR="003173BB" w:rsidRPr="00D75D93">
        <w:t>ČSN EN ISO/IEC 17025:2018</w:t>
      </w:r>
    </w:p>
    <w:p w:rsidR="005E522E" w:rsidRPr="00256D21" w:rsidRDefault="00256D21" w:rsidP="00256D21">
      <w:pPr>
        <w:spacing w:before="120"/>
        <w:rPr>
          <w:b/>
          <w:szCs w:val="24"/>
        </w:rPr>
      </w:pPr>
      <w:r w:rsidRPr="00256D21">
        <w:rPr>
          <w:b/>
          <w:szCs w:val="24"/>
        </w:rPr>
        <w:t>Aktualizováno dne</w:t>
      </w:r>
      <w:r w:rsidRPr="00256D21">
        <w:rPr>
          <w:szCs w:val="24"/>
        </w:rPr>
        <w:t>:</w:t>
      </w:r>
      <w:r w:rsidR="00485DCA">
        <w:rPr>
          <w:szCs w:val="24"/>
        </w:rPr>
        <w:t xml:space="preserve"> </w:t>
      </w:r>
      <w:r w:rsidR="00FD044B">
        <w:rPr>
          <w:szCs w:val="24"/>
        </w:rPr>
        <w:t>16. 2. 2023</w:t>
      </w:r>
    </w:p>
    <w:p w:rsidR="005E522E" w:rsidRPr="00256D21" w:rsidRDefault="005E522E" w:rsidP="00256D21">
      <w:pPr>
        <w:spacing w:before="240" w:after="60"/>
        <w:jc w:val="left"/>
        <w:rPr>
          <w:b/>
          <w:szCs w:val="24"/>
        </w:rPr>
      </w:pPr>
      <w:r w:rsidRPr="00256D21">
        <w:rPr>
          <w:b/>
          <w:szCs w:val="24"/>
        </w:rPr>
        <w:t>Pracoviště zkušební laboratoře:</w:t>
      </w:r>
    </w:p>
    <w:p w:rsidR="005E522E" w:rsidRDefault="005E522E" w:rsidP="005E522E">
      <w:pPr>
        <w:tabs>
          <w:tab w:val="left" w:pos="851"/>
          <w:tab w:val="left" w:pos="2127"/>
          <w:tab w:val="left" w:pos="4536"/>
        </w:tabs>
        <w:spacing w:after="60"/>
        <w:ind w:left="567" w:right="567"/>
        <w:jc w:val="left"/>
        <w:rPr>
          <w:sz w:val="22"/>
        </w:rPr>
      </w:pPr>
      <w:r>
        <w:rPr>
          <w:sz w:val="22"/>
        </w:rPr>
        <w:t>1.</w:t>
      </w:r>
      <w:r>
        <w:rPr>
          <w:sz w:val="22"/>
        </w:rPr>
        <w:tab/>
      </w:r>
      <w:r w:rsidR="00FD044B" w:rsidRPr="00FD044B">
        <w:rPr>
          <w:b/>
          <w:sz w:val="22"/>
        </w:rPr>
        <w:t>Laboratoře Praha</w:t>
      </w:r>
      <w:r>
        <w:rPr>
          <w:b/>
          <w:sz w:val="22"/>
        </w:rPr>
        <w:tab/>
      </w:r>
      <w:r w:rsidR="00FD044B" w:rsidRPr="00FD044B">
        <w:rPr>
          <w:sz w:val="22"/>
        </w:rPr>
        <w:t>Geologická  988/4, Hlubočepy, 152 00 Praha 5</w:t>
      </w:r>
    </w:p>
    <w:p w:rsidR="00FD044B" w:rsidRPr="00EA0C9A" w:rsidRDefault="005E522E" w:rsidP="00FD044B">
      <w:pPr>
        <w:tabs>
          <w:tab w:val="left" w:pos="851"/>
          <w:tab w:val="left" w:pos="2127"/>
          <w:tab w:val="left" w:pos="4536"/>
        </w:tabs>
        <w:spacing w:after="60"/>
        <w:ind w:left="567" w:right="567"/>
        <w:jc w:val="left"/>
        <w:rPr>
          <w:sz w:val="22"/>
        </w:rPr>
      </w:pPr>
      <w:r>
        <w:rPr>
          <w:sz w:val="22"/>
        </w:rPr>
        <w:t>2.</w:t>
      </w:r>
      <w:r>
        <w:rPr>
          <w:sz w:val="22"/>
        </w:rPr>
        <w:tab/>
      </w:r>
      <w:r w:rsidR="00FD044B" w:rsidRPr="00FD044B">
        <w:rPr>
          <w:b/>
          <w:sz w:val="22"/>
        </w:rPr>
        <w:t>Laboratoře Mníšek pod Brdy</w:t>
      </w:r>
      <w:r>
        <w:rPr>
          <w:b/>
          <w:sz w:val="22"/>
        </w:rPr>
        <w:tab/>
      </w:r>
      <w:r w:rsidR="00FD044B" w:rsidRPr="00EA0C9A">
        <w:rPr>
          <w:sz w:val="22"/>
        </w:rPr>
        <w:t>UVR Mníšek pod Brdy 600,</w:t>
      </w:r>
    </w:p>
    <w:p w:rsidR="005E522E" w:rsidRDefault="00FD044B" w:rsidP="00FD044B">
      <w:pPr>
        <w:tabs>
          <w:tab w:val="left" w:pos="851"/>
          <w:tab w:val="left" w:pos="2127"/>
          <w:tab w:val="left" w:pos="4536"/>
        </w:tabs>
        <w:spacing w:after="60"/>
        <w:ind w:left="567" w:right="567"/>
        <w:jc w:val="left"/>
        <w:rPr>
          <w:sz w:val="22"/>
        </w:rPr>
      </w:pPr>
      <w:r w:rsidRPr="00EA0C9A">
        <w:rPr>
          <w:sz w:val="22"/>
        </w:rPr>
        <w:tab/>
      </w:r>
      <w:r w:rsidRPr="00EA0C9A">
        <w:rPr>
          <w:sz w:val="22"/>
        </w:rPr>
        <w:tab/>
      </w:r>
      <w:r w:rsidRPr="00EA0C9A">
        <w:rPr>
          <w:sz w:val="22"/>
        </w:rPr>
        <w:tab/>
        <w:t>252 10 Mníšek pod Brdy</w:t>
      </w:r>
    </w:p>
    <w:p w:rsidR="00FB7B06" w:rsidRDefault="00FB7B06" w:rsidP="00F10CC4">
      <w:pPr>
        <w:tabs>
          <w:tab w:val="left" w:pos="851"/>
          <w:tab w:val="left" w:pos="2127"/>
          <w:tab w:val="left" w:pos="4536"/>
        </w:tabs>
        <w:spacing w:before="240" w:after="60"/>
        <w:ind w:left="567" w:right="567"/>
        <w:jc w:val="left"/>
        <w:rPr>
          <w:b/>
          <w:sz w:val="22"/>
          <w:szCs w:val="22"/>
        </w:rPr>
      </w:pPr>
      <w:r>
        <w:rPr>
          <w:sz w:val="22"/>
          <w:szCs w:val="22"/>
        </w:rPr>
        <w:t>1.</w:t>
      </w:r>
      <w:r>
        <w:rPr>
          <w:sz w:val="22"/>
          <w:szCs w:val="22"/>
        </w:rPr>
        <w:tab/>
      </w:r>
      <w:r w:rsidR="00FD044B" w:rsidRPr="00FD044B">
        <w:rPr>
          <w:b/>
          <w:sz w:val="22"/>
          <w:szCs w:val="22"/>
        </w:rPr>
        <w:t>Laboratoře Praha</w:t>
      </w:r>
    </w:p>
    <w:p w:rsidR="00FB7B06" w:rsidRDefault="00FB7B06" w:rsidP="00FB7B06">
      <w:pPr>
        <w:keepNext/>
        <w:spacing w:before="120" w:after="60"/>
        <w:jc w:val="left"/>
        <w:rPr>
          <w:b/>
        </w:rPr>
      </w:pPr>
      <w:r>
        <w:rPr>
          <w:b/>
        </w:rPr>
        <w:t>Zkoušky:</w:t>
      </w:r>
    </w:p>
    <w:tbl>
      <w:tblPr>
        <w:tblW w:w="10207"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19"/>
        <w:gridCol w:w="2816"/>
        <w:gridCol w:w="2268"/>
        <w:gridCol w:w="993"/>
      </w:tblGrid>
      <w:tr w:rsidR="00FD044B" w:rsidRPr="00EA0C9A" w:rsidTr="009A30C5">
        <w:trPr>
          <w:tblHeader/>
        </w:trPr>
        <w:tc>
          <w:tcPr>
            <w:tcW w:w="993" w:type="dxa"/>
            <w:tcBorders>
              <w:top w:val="double" w:sz="4" w:space="0" w:color="auto"/>
              <w:bottom w:val="double" w:sz="4" w:space="0" w:color="auto"/>
            </w:tcBorders>
          </w:tcPr>
          <w:p w:rsidR="00FD044B" w:rsidRPr="00EA0C9A" w:rsidRDefault="00FD044B" w:rsidP="00FD044B">
            <w:pPr>
              <w:spacing w:before="60" w:after="60"/>
              <w:jc w:val="center"/>
              <w:rPr>
                <w:b/>
                <w:sz w:val="18"/>
                <w:szCs w:val="18"/>
              </w:rPr>
            </w:pPr>
            <w:r w:rsidRPr="00EA0C9A">
              <w:rPr>
                <w:b/>
                <w:sz w:val="18"/>
                <w:szCs w:val="18"/>
              </w:rPr>
              <w:t>Pořadové</w:t>
            </w:r>
            <w:r w:rsidRPr="00EA0C9A">
              <w:rPr>
                <w:b/>
                <w:sz w:val="18"/>
                <w:szCs w:val="18"/>
              </w:rPr>
              <w:br/>
              <w:t>číslo</w:t>
            </w:r>
            <w:r w:rsidRPr="00EA0C9A">
              <w:rPr>
                <w:b/>
                <w:sz w:val="18"/>
                <w:szCs w:val="18"/>
                <w:vertAlign w:val="superscript"/>
              </w:rPr>
              <w:t>1</w:t>
            </w:r>
          </w:p>
        </w:tc>
        <w:tc>
          <w:tcPr>
            <w:tcW w:w="3137" w:type="dxa"/>
            <w:gridSpan w:val="2"/>
            <w:tcBorders>
              <w:top w:val="double" w:sz="4" w:space="0" w:color="auto"/>
              <w:bottom w:val="double" w:sz="4" w:space="0" w:color="auto"/>
            </w:tcBorders>
          </w:tcPr>
          <w:p w:rsidR="00FD044B" w:rsidRPr="00EA0C9A" w:rsidRDefault="00FD044B" w:rsidP="00FD044B">
            <w:pPr>
              <w:spacing w:before="60" w:after="60"/>
              <w:jc w:val="center"/>
              <w:rPr>
                <w:b/>
                <w:sz w:val="18"/>
              </w:rPr>
            </w:pPr>
            <w:r w:rsidRPr="00EA0C9A">
              <w:rPr>
                <w:b/>
                <w:sz w:val="18"/>
              </w:rPr>
              <w:t xml:space="preserve">Přesný název </w:t>
            </w:r>
            <w:r w:rsidRPr="00EA0C9A">
              <w:rPr>
                <w:b/>
                <w:sz w:val="18"/>
              </w:rPr>
              <w:br/>
              <w:t>zkušebního postupu / metody</w:t>
            </w:r>
          </w:p>
        </w:tc>
        <w:tc>
          <w:tcPr>
            <w:tcW w:w="2816" w:type="dxa"/>
            <w:tcBorders>
              <w:top w:val="double" w:sz="4" w:space="0" w:color="auto"/>
              <w:bottom w:val="double" w:sz="4" w:space="0" w:color="auto"/>
            </w:tcBorders>
          </w:tcPr>
          <w:p w:rsidR="00FD044B" w:rsidRPr="00EA0C9A" w:rsidRDefault="00FD044B" w:rsidP="00FD044B">
            <w:pPr>
              <w:spacing w:before="60" w:after="60"/>
              <w:jc w:val="center"/>
              <w:rPr>
                <w:b/>
                <w:sz w:val="18"/>
              </w:rPr>
            </w:pPr>
            <w:r w:rsidRPr="00EA0C9A">
              <w:rPr>
                <w:b/>
                <w:sz w:val="18"/>
              </w:rPr>
              <w:t xml:space="preserve">Identifikace </w:t>
            </w:r>
            <w:r w:rsidRPr="00EA0C9A">
              <w:rPr>
                <w:b/>
                <w:sz w:val="18"/>
              </w:rPr>
              <w:br/>
              <w:t>zkušebního postupu / metody</w:t>
            </w:r>
            <w:r w:rsidRPr="00EA0C9A">
              <w:rPr>
                <w:b/>
                <w:sz w:val="20"/>
                <w:vertAlign w:val="superscript"/>
              </w:rPr>
              <w:t>2</w:t>
            </w:r>
          </w:p>
        </w:tc>
        <w:tc>
          <w:tcPr>
            <w:tcW w:w="2268" w:type="dxa"/>
            <w:tcBorders>
              <w:top w:val="double" w:sz="4" w:space="0" w:color="auto"/>
              <w:bottom w:val="double" w:sz="4" w:space="0" w:color="auto"/>
            </w:tcBorders>
            <w:vAlign w:val="center"/>
          </w:tcPr>
          <w:p w:rsidR="00FD044B" w:rsidRPr="00EA0C9A" w:rsidRDefault="00FD044B" w:rsidP="00FD044B">
            <w:pPr>
              <w:spacing w:before="60" w:after="60"/>
              <w:jc w:val="center"/>
              <w:rPr>
                <w:b/>
                <w:sz w:val="18"/>
              </w:rPr>
            </w:pPr>
            <w:r w:rsidRPr="00EA0C9A">
              <w:rPr>
                <w:b/>
                <w:sz w:val="18"/>
              </w:rPr>
              <w:t>Předmět zkoušky</w:t>
            </w:r>
          </w:p>
        </w:tc>
        <w:tc>
          <w:tcPr>
            <w:tcW w:w="993" w:type="dxa"/>
            <w:tcBorders>
              <w:top w:val="double" w:sz="4" w:space="0" w:color="auto"/>
              <w:bottom w:val="double" w:sz="4" w:space="0" w:color="auto"/>
            </w:tcBorders>
          </w:tcPr>
          <w:p w:rsidR="00FD044B" w:rsidRPr="00EA0C9A" w:rsidRDefault="00FD044B" w:rsidP="00FD044B">
            <w:pPr>
              <w:spacing w:before="60" w:after="60"/>
              <w:jc w:val="center"/>
              <w:rPr>
                <w:b/>
                <w:sz w:val="18"/>
              </w:rPr>
            </w:pPr>
            <w:r w:rsidRPr="00EA0C9A">
              <w:rPr>
                <w:b/>
                <w:sz w:val="18"/>
              </w:rPr>
              <w:t>Stupně volnosti</w:t>
            </w:r>
            <w:r w:rsidRPr="00EA0C9A">
              <w:rPr>
                <w:b/>
                <w:sz w:val="20"/>
                <w:vertAlign w:val="superscript"/>
              </w:rPr>
              <w:t>3</w:t>
            </w:r>
          </w:p>
        </w:tc>
      </w:tr>
      <w:tr w:rsidR="00FD044B" w:rsidRPr="00EA0C9A" w:rsidTr="009A30C5">
        <w:tc>
          <w:tcPr>
            <w:tcW w:w="993" w:type="dxa"/>
            <w:tcBorders>
              <w:top w:val="double" w:sz="4" w:space="0" w:color="auto"/>
            </w:tcBorders>
          </w:tcPr>
          <w:p w:rsidR="00FD044B" w:rsidRPr="00EA0C9A" w:rsidRDefault="00FD044B" w:rsidP="00DA4BE0">
            <w:pPr>
              <w:spacing w:before="60" w:after="60"/>
              <w:jc w:val="center"/>
              <w:rPr>
                <w:b/>
                <w:bCs/>
                <w:szCs w:val="24"/>
              </w:rPr>
            </w:pPr>
            <w:r w:rsidRPr="00EA0C9A">
              <w:rPr>
                <w:b/>
                <w:bCs/>
                <w:szCs w:val="24"/>
              </w:rPr>
              <w:t>1</w:t>
            </w:r>
          </w:p>
        </w:tc>
        <w:tc>
          <w:tcPr>
            <w:tcW w:w="9214" w:type="dxa"/>
            <w:gridSpan w:val="5"/>
            <w:tcBorders>
              <w:top w:val="double" w:sz="4" w:space="0" w:color="auto"/>
            </w:tcBorders>
          </w:tcPr>
          <w:p w:rsidR="00FD044B" w:rsidRPr="00EA0C9A" w:rsidRDefault="00FD044B" w:rsidP="00DA4BE0">
            <w:pPr>
              <w:spacing w:before="60" w:after="60"/>
              <w:jc w:val="left"/>
              <w:rPr>
                <w:szCs w:val="24"/>
              </w:rPr>
            </w:pPr>
            <w:r w:rsidRPr="00EA0C9A">
              <w:rPr>
                <w:b/>
                <w:bCs/>
                <w:szCs w:val="24"/>
              </w:rPr>
              <w:t>Základní chemie</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1.1</w:t>
            </w:r>
          </w:p>
        </w:tc>
        <w:tc>
          <w:tcPr>
            <w:tcW w:w="3137" w:type="dxa"/>
            <w:gridSpan w:val="2"/>
          </w:tcPr>
          <w:p w:rsidR="00FD044B" w:rsidRPr="00EA0C9A" w:rsidRDefault="00FD044B" w:rsidP="00FD044B">
            <w:pPr>
              <w:spacing w:before="60" w:after="40"/>
              <w:jc w:val="left"/>
              <w:rPr>
                <w:szCs w:val="24"/>
              </w:rPr>
            </w:pPr>
            <w:r w:rsidRPr="00EA0C9A">
              <w:t>Stanovení chloridů, síranů fluoridů, dusičnanů a bromidů metodou iontové chromatografie a </w:t>
            </w:r>
            <w:r w:rsidRPr="00EA0C9A">
              <w:rPr>
                <w:szCs w:val="24"/>
              </w:rPr>
              <w:t xml:space="preserve">stanovení celkové mineralizace </w:t>
            </w:r>
            <w:r>
              <w:rPr>
                <w:szCs w:val="24"/>
              </w:rPr>
              <w:br/>
            </w:r>
            <w:r w:rsidRPr="00EA0C9A">
              <w:rPr>
                <w:szCs w:val="24"/>
              </w:rPr>
              <w:t>a</w:t>
            </w:r>
            <w:r>
              <w:rPr>
                <w:szCs w:val="24"/>
              </w:rPr>
              <w:t> </w:t>
            </w:r>
            <w:r w:rsidRPr="00EA0C9A">
              <w:t>N-NO</w:t>
            </w:r>
            <w:r w:rsidRPr="00EA0C9A">
              <w:rPr>
                <w:szCs w:val="24"/>
                <w:vertAlign w:val="subscript"/>
              </w:rPr>
              <w:t>3</w:t>
            </w:r>
            <w:r w:rsidRPr="00EA0C9A">
              <w:t xml:space="preserve"> d</w:t>
            </w:r>
            <w:r w:rsidRPr="00EA0C9A">
              <w:rPr>
                <w:szCs w:val="24"/>
              </w:rPr>
              <w:t>opočtem</w:t>
            </w:r>
            <w:r w:rsidRPr="00EA0C9A">
              <w:t xml:space="preserve"> </w:t>
            </w:r>
          </w:p>
        </w:tc>
        <w:tc>
          <w:tcPr>
            <w:tcW w:w="2816" w:type="dxa"/>
          </w:tcPr>
          <w:p w:rsidR="00FD044B" w:rsidRPr="00EA0C9A" w:rsidRDefault="00FD044B" w:rsidP="00FD044B">
            <w:pPr>
              <w:spacing w:before="60" w:after="20"/>
              <w:jc w:val="left"/>
            </w:pPr>
            <w:r w:rsidRPr="00EA0C9A">
              <w:t>SOP 1.1.3</w:t>
            </w:r>
          </w:p>
          <w:p w:rsidR="00FD044B" w:rsidRPr="00EA0C9A" w:rsidRDefault="00FD044B" w:rsidP="00FD044B">
            <w:pPr>
              <w:spacing w:before="40"/>
              <w:jc w:val="left"/>
            </w:pPr>
            <w:r w:rsidRPr="00EA0C9A">
              <w:t>(ČSN EN ISO 10304-1</w:t>
            </w:r>
            <w:r w:rsidRPr="00EA0C9A">
              <w:rPr>
                <w:bCs/>
              </w:rPr>
              <w:t>;</w:t>
            </w:r>
          </w:p>
          <w:p w:rsidR="00FD044B" w:rsidRPr="00EA0C9A" w:rsidRDefault="00FD044B" w:rsidP="00FD044B">
            <w:pPr>
              <w:spacing w:before="40" w:after="20"/>
              <w:jc w:val="left"/>
              <w:rPr>
                <w:szCs w:val="24"/>
              </w:rPr>
            </w:pPr>
            <w:r w:rsidRPr="00EA0C9A">
              <w:t>ČSN 75 7358)</w:t>
            </w:r>
          </w:p>
        </w:tc>
        <w:tc>
          <w:tcPr>
            <w:tcW w:w="2268" w:type="dxa"/>
          </w:tcPr>
          <w:p w:rsidR="00FD044B" w:rsidRPr="00EA0C9A" w:rsidRDefault="00FD044B" w:rsidP="00FD044B">
            <w:pPr>
              <w:spacing w:before="60" w:after="20"/>
              <w:jc w:val="left"/>
              <w:rPr>
                <w:szCs w:val="24"/>
              </w:rPr>
            </w:pPr>
            <w:r w:rsidRPr="00EA0C9A">
              <w:t>Voda pitná, balená, podzemní, minerální, bazénová, povrchová, odpadní, vodné výluhy, kapalný odpad</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1.2</w:t>
            </w:r>
          </w:p>
        </w:tc>
        <w:tc>
          <w:tcPr>
            <w:tcW w:w="3137" w:type="dxa"/>
            <w:gridSpan w:val="2"/>
          </w:tcPr>
          <w:p w:rsidR="00FD044B" w:rsidRPr="00EA0C9A" w:rsidRDefault="00FD044B" w:rsidP="00F10CC4">
            <w:pPr>
              <w:spacing w:before="60" w:after="20"/>
              <w:jc w:val="left"/>
              <w:rPr>
                <w:szCs w:val="24"/>
              </w:rPr>
            </w:pPr>
            <w:r w:rsidRPr="00EA0C9A">
              <w:rPr>
                <w:szCs w:val="24"/>
              </w:rPr>
              <w:t>Stanovení chloridů, síranů, fluoridů, dusičnanů, dusitanů a bromidů metodou iontové chromatografie a stanovení celkové mineralizace, N</w:t>
            </w:r>
            <w:r w:rsidR="00F10CC4">
              <w:rPr>
                <w:szCs w:val="24"/>
              </w:rPr>
              <w:noBreakHyphen/>
            </w:r>
            <w:r w:rsidRPr="00EA0C9A">
              <w:rPr>
                <w:szCs w:val="24"/>
              </w:rPr>
              <w:t>anorganického a forem N</w:t>
            </w:r>
            <w:r w:rsidR="00F10CC4">
              <w:rPr>
                <w:szCs w:val="24"/>
              </w:rPr>
              <w:noBreakHyphen/>
            </w:r>
            <w:r w:rsidRPr="00EA0C9A">
              <w:rPr>
                <w:szCs w:val="24"/>
              </w:rPr>
              <w:t>NO</w:t>
            </w:r>
            <w:r w:rsidRPr="00EA0C9A">
              <w:rPr>
                <w:szCs w:val="24"/>
                <w:vertAlign w:val="subscript"/>
              </w:rPr>
              <w:t>3</w:t>
            </w:r>
            <w:r w:rsidRPr="00EA0C9A">
              <w:rPr>
                <w:szCs w:val="24"/>
              </w:rPr>
              <w:t>, N-NO</w:t>
            </w:r>
            <w:r w:rsidRPr="00EA0C9A">
              <w:rPr>
                <w:szCs w:val="24"/>
                <w:vertAlign w:val="subscript"/>
              </w:rPr>
              <w:t>2</w:t>
            </w:r>
            <w:r w:rsidRPr="00EA0C9A">
              <w:rPr>
                <w:szCs w:val="24"/>
              </w:rPr>
              <w:t xml:space="preserve"> dopočtem</w:t>
            </w:r>
          </w:p>
        </w:tc>
        <w:tc>
          <w:tcPr>
            <w:tcW w:w="2816" w:type="dxa"/>
          </w:tcPr>
          <w:p w:rsidR="00FD044B" w:rsidRPr="00EA0C9A" w:rsidRDefault="00FD044B" w:rsidP="00FD044B">
            <w:pPr>
              <w:spacing w:before="60" w:after="20"/>
              <w:jc w:val="left"/>
              <w:rPr>
                <w:szCs w:val="24"/>
              </w:rPr>
            </w:pPr>
            <w:r w:rsidRPr="00EA0C9A">
              <w:rPr>
                <w:szCs w:val="24"/>
              </w:rPr>
              <w:t>SOP 1.1.1</w:t>
            </w:r>
          </w:p>
          <w:p w:rsidR="00FD044B" w:rsidRPr="00EA0C9A" w:rsidRDefault="00FD044B" w:rsidP="00FD044B">
            <w:pPr>
              <w:spacing w:before="40" w:after="20"/>
              <w:jc w:val="left"/>
              <w:rPr>
                <w:szCs w:val="24"/>
              </w:rPr>
            </w:pPr>
            <w:r w:rsidRPr="00EA0C9A">
              <w:rPr>
                <w:szCs w:val="24"/>
              </w:rPr>
              <w:t>(ČSN EN ISO 10304-1;</w:t>
            </w:r>
          </w:p>
          <w:p w:rsidR="00FD044B" w:rsidRPr="00EA0C9A" w:rsidRDefault="00FD044B" w:rsidP="00FD044B">
            <w:pPr>
              <w:spacing w:before="40" w:after="20"/>
              <w:jc w:val="left"/>
              <w:rPr>
                <w:szCs w:val="24"/>
              </w:rPr>
            </w:pPr>
            <w:r w:rsidRPr="00EA0C9A">
              <w:rPr>
                <w:szCs w:val="24"/>
              </w:rPr>
              <w:t>ČSN 75 7358)</w:t>
            </w:r>
          </w:p>
        </w:tc>
        <w:tc>
          <w:tcPr>
            <w:tcW w:w="2268" w:type="dxa"/>
          </w:tcPr>
          <w:p w:rsidR="00FD044B" w:rsidRPr="00EA0C9A" w:rsidRDefault="00FD044B" w:rsidP="00FD044B">
            <w:pPr>
              <w:spacing w:before="60" w:after="20"/>
              <w:jc w:val="left"/>
            </w:pPr>
            <w:r w:rsidRPr="00EA0C9A">
              <w:t>Voda pitná, balená, podzemní, minerální, bazénová, povrchová, odpadní, vodné výluhy, kapalný odpad</w:t>
            </w:r>
          </w:p>
        </w:tc>
        <w:tc>
          <w:tcPr>
            <w:tcW w:w="993" w:type="dxa"/>
            <w:vAlign w:val="center"/>
          </w:tcPr>
          <w:p w:rsidR="00FD044B" w:rsidRPr="00EA0C9A" w:rsidRDefault="00FD044B" w:rsidP="00FD044B">
            <w:pPr>
              <w:spacing w:before="60" w:after="20"/>
              <w:jc w:val="center"/>
            </w:pPr>
            <w:r w:rsidRPr="00EA0C9A">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1.3</w:t>
            </w:r>
          </w:p>
        </w:tc>
        <w:tc>
          <w:tcPr>
            <w:tcW w:w="3137" w:type="dxa"/>
            <w:gridSpan w:val="2"/>
          </w:tcPr>
          <w:p w:rsidR="00FD044B" w:rsidRPr="00EA0C9A" w:rsidRDefault="00FD044B" w:rsidP="00FD044B">
            <w:pPr>
              <w:spacing w:before="60" w:after="20"/>
              <w:jc w:val="left"/>
              <w:rPr>
                <w:szCs w:val="24"/>
              </w:rPr>
            </w:pPr>
            <w:r w:rsidRPr="00EA0C9A">
              <w:rPr>
                <w:szCs w:val="24"/>
              </w:rPr>
              <w:t xml:space="preserve">Stanovení chloritanů, chlorečnanů a bromičnanů metodou iontové chromatografie </w:t>
            </w:r>
          </w:p>
        </w:tc>
        <w:tc>
          <w:tcPr>
            <w:tcW w:w="2816" w:type="dxa"/>
          </w:tcPr>
          <w:p w:rsidR="00FD044B" w:rsidRPr="00EA0C9A" w:rsidRDefault="00FD044B" w:rsidP="00FD044B">
            <w:pPr>
              <w:spacing w:before="60" w:after="20"/>
              <w:jc w:val="left"/>
              <w:rPr>
                <w:szCs w:val="24"/>
              </w:rPr>
            </w:pPr>
            <w:r w:rsidRPr="00EA0C9A">
              <w:rPr>
                <w:szCs w:val="24"/>
              </w:rPr>
              <w:t>SOP 1.1.5</w:t>
            </w:r>
          </w:p>
          <w:p w:rsidR="00FD044B" w:rsidRPr="00EA0C9A" w:rsidRDefault="00FD044B" w:rsidP="00FD044B">
            <w:pPr>
              <w:spacing w:before="40" w:after="20"/>
              <w:jc w:val="left"/>
              <w:rPr>
                <w:szCs w:val="24"/>
              </w:rPr>
            </w:pPr>
            <w:r w:rsidRPr="00EA0C9A">
              <w:rPr>
                <w:szCs w:val="24"/>
              </w:rPr>
              <w:t>(ČSN EN ISO 10304-4;</w:t>
            </w:r>
          </w:p>
          <w:p w:rsidR="00FD044B" w:rsidRPr="00EA0C9A" w:rsidRDefault="00FD044B" w:rsidP="00FD044B">
            <w:pPr>
              <w:spacing w:before="40" w:after="20"/>
              <w:rPr>
                <w:szCs w:val="24"/>
              </w:rPr>
            </w:pPr>
            <w:r w:rsidRPr="00EA0C9A">
              <w:rPr>
                <w:szCs w:val="24"/>
              </w:rPr>
              <w:t xml:space="preserve">ČSN EN ISO 15061; </w:t>
            </w:r>
          </w:p>
          <w:p w:rsidR="00FD044B" w:rsidRPr="00EA0C9A" w:rsidRDefault="00FD044B" w:rsidP="00FD044B">
            <w:pPr>
              <w:spacing w:before="40" w:after="20"/>
              <w:jc w:val="left"/>
              <w:rPr>
                <w:szCs w:val="24"/>
              </w:rPr>
            </w:pPr>
            <w:r w:rsidRPr="00EA0C9A">
              <w:rPr>
                <w:szCs w:val="24"/>
              </w:rPr>
              <w:t>ČSN EN ISO 10304-1)</w:t>
            </w:r>
          </w:p>
        </w:tc>
        <w:tc>
          <w:tcPr>
            <w:tcW w:w="2268" w:type="dxa"/>
          </w:tcPr>
          <w:p w:rsidR="00FD044B" w:rsidRPr="00EA0C9A" w:rsidRDefault="00FD044B" w:rsidP="00FD044B">
            <w:pPr>
              <w:spacing w:before="60" w:after="20"/>
              <w:jc w:val="left"/>
              <w:rPr>
                <w:szCs w:val="24"/>
              </w:rPr>
            </w:pPr>
            <w:r w:rsidRPr="00EA0C9A">
              <w:rPr>
                <w:szCs w:val="24"/>
              </w:rPr>
              <w:t>Voda pitná, balená</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1.4</w:t>
            </w:r>
          </w:p>
        </w:tc>
        <w:tc>
          <w:tcPr>
            <w:tcW w:w="3137" w:type="dxa"/>
            <w:gridSpan w:val="2"/>
          </w:tcPr>
          <w:p w:rsidR="00FD044B" w:rsidRPr="00EA0C9A" w:rsidRDefault="00FD044B" w:rsidP="00FD044B">
            <w:pPr>
              <w:spacing w:before="60" w:after="20"/>
              <w:jc w:val="left"/>
              <w:rPr>
                <w:szCs w:val="24"/>
              </w:rPr>
            </w:pPr>
            <w:r w:rsidRPr="00EA0C9A">
              <w:rPr>
                <w:szCs w:val="24"/>
              </w:rPr>
              <w:t>Stanovení chloridů spektrofotometricky setem firmy Merck</w:t>
            </w:r>
          </w:p>
        </w:tc>
        <w:tc>
          <w:tcPr>
            <w:tcW w:w="2816" w:type="dxa"/>
          </w:tcPr>
          <w:p w:rsidR="00FD044B" w:rsidRPr="00EA0C9A" w:rsidRDefault="00FD044B" w:rsidP="00FD044B">
            <w:pPr>
              <w:spacing w:before="60" w:after="20"/>
              <w:jc w:val="left"/>
              <w:rPr>
                <w:szCs w:val="24"/>
              </w:rPr>
            </w:pPr>
            <w:r w:rsidRPr="00EA0C9A">
              <w:rPr>
                <w:szCs w:val="24"/>
              </w:rPr>
              <w:t>SOP 1.11.1</w:t>
            </w:r>
          </w:p>
          <w:p w:rsidR="00FD044B" w:rsidRPr="00EA0C9A" w:rsidRDefault="00FD044B" w:rsidP="00FD044B">
            <w:pPr>
              <w:spacing w:before="60" w:after="20"/>
              <w:jc w:val="left"/>
              <w:rPr>
                <w:szCs w:val="24"/>
              </w:rPr>
            </w:pPr>
            <w:r w:rsidRPr="00EA0C9A">
              <w:rPr>
                <w:szCs w:val="24"/>
              </w:rPr>
              <w:t>(návod firmy Merck)</w:t>
            </w:r>
          </w:p>
        </w:tc>
        <w:tc>
          <w:tcPr>
            <w:tcW w:w="2268" w:type="dxa"/>
          </w:tcPr>
          <w:p w:rsidR="00FD044B" w:rsidRPr="00EA0C9A" w:rsidRDefault="00FD044B" w:rsidP="00FD044B">
            <w:pPr>
              <w:spacing w:before="60" w:after="20"/>
              <w:jc w:val="left"/>
              <w:rPr>
                <w:szCs w:val="24"/>
              </w:rPr>
            </w:pPr>
            <w:r w:rsidRPr="00EA0C9A">
              <w:rPr>
                <w:szCs w:val="24"/>
              </w:rPr>
              <w:t>Voda pitná, podzemní, povrchová, vodné výluhy</w:t>
            </w:r>
          </w:p>
        </w:tc>
        <w:tc>
          <w:tcPr>
            <w:tcW w:w="993" w:type="dxa"/>
            <w:vAlign w:val="center"/>
          </w:tcPr>
          <w:p w:rsidR="00FD044B" w:rsidRPr="00FD044B"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10CC4">
            <w:pPr>
              <w:keepNext/>
              <w:spacing w:before="60" w:after="20"/>
              <w:jc w:val="center"/>
              <w:rPr>
                <w:szCs w:val="24"/>
              </w:rPr>
            </w:pPr>
            <w:r w:rsidRPr="00EA0C9A">
              <w:rPr>
                <w:szCs w:val="24"/>
              </w:rPr>
              <w:lastRenderedPageBreak/>
              <w:t>1.5</w:t>
            </w:r>
          </w:p>
        </w:tc>
        <w:tc>
          <w:tcPr>
            <w:tcW w:w="3137" w:type="dxa"/>
            <w:gridSpan w:val="2"/>
          </w:tcPr>
          <w:p w:rsidR="00FD044B" w:rsidRPr="00EA0C9A" w:rsidRDefault="00FD044B" w:rsidP="00F10CC4">
            <w:pPr>
              <w:keepNext/>
              <w:spacing w:before="60" w:after="20"/>
              <w:jc w:val="left"/>
              <w:rPr>
                <w:szCs w:val="24"/>
              </w:rPr>
            </w:pPr>
            <w:r w:rsidRPr="00EA0C9A">
              <w:rPr>
                <w:szCs w:val="24"/>
              </w:rPr>
              <w:t>Stanovení dusitanů spektrofotometricky setem firmy Merck</w:t>
            </w:r>
          </w:p>
          <w:p w:rsidR="00FD044B" w:rsidRPr="00EA0C9A" w:rsidRDefault="00FD044B" w:rsidP="00F10CC4">
            <w:pPr>
              <w:keepNext/>
              <w:spacing w:before="60" w:after="20"/>
              <w:jc w:val="left"/>
              <w:rPr>
                <w:szCs w:val="24"/>
              </w:rPr>
            </w:pPr>
          </w:p>
        </w:tc>
        <w:tc>
          <w:tcPr>
            <w:tcW w:w="2816" w:type="dxa"/>
          </w:tcPr>
          <w:p w:rsidR="00FD044B" w:rsidRPr="00EA0C9A" w:rsidRDefault="00FD044B" w:rsidP="00F10CC4">
            <w:pPr>
              <w:keepNext/>
              <w:spacing w:before="60" w:after="20"/>
              <w:jc w:val="left"/>
              <w:rPr>
                <w:szCs w:val="24"/>
              </w:rPr>
            </w:pPr>
            <w:r w:rsidRPr="00EA0C9A">
              <w:rPr>
                <w:szCs w:val="24"/>
              </w:rPr>
              <w:t>SOP 1.17.2</w:t>
            </w:r>
          </w:p>
          <w:p w:rsidR="00FD044B" w:rsidRPr="00EA0C9A" w:rsidRDefault="00FD044B" w:rsidP="00F10CC4">
            <w:pPr>
              <w:keepNext/>
              <w:spacing w:before="60" w:after="20"/>
              <w:jc w:val="left"/>
              <w:rPr>
                <w:szCs w:val="24"/>
              </w:rPr>
            </w:pPr>
            <w:r w:rsidRPr="00EA0C9A">
              <w:rPr>
                <w:szCs w:val="24"/>
              </w:rPr>
              <w:t>(ČSN EN 26777;</w:t>
            </w:r>
          </w:p>
          <w:p w:rsidR="00FD044B" w:rsidRPr="00EA0C9A" w:rsidRDefault="00FD044B" w:rsidP="00F10CC4">
            <w:pPr>
              <w:keepNext/>
              <w:spacing w:before="60" w:after="20"/>
              <w:jc w:val="left"/>
              <w:rPr>
                <w:szCs w:val="24"/>
              </w:rPr>
            </w:pPr>
            <w:r w:rsidRPr="00EA0C9A">
              <w:rPr>
                <w:szCs w:val="24"/>
              </w:rPr>
              <w:t>návod firmy Merck)</w:t>
            </w:r>
          </w:p>
        </w:tc>
        <w:tc>
          <w:tcPr>
            <w:tcW w:w="2268" w:type="dxa"/>
          </w:tcPr>
          <w:p w:rsidR="00FD044B" w:rsidRPr="00EA0C9A" w:rsidRDefault="00FD044B" w:rsidP="00F10CC4">
            <w:pPr>
              <w:keepNext/>
              <w:spacing w:before="60" w:after="20"/>
              <w:jc w:val="left"/>
              <w:rPr>
                <w:szCs w:val="24"/>
              </w:rPr>
            </w:pPr>
            <w:r w:rsidRPr="00EA0C9A">
              <w:rPr>
                <w:szCs w:val="24"/>
              </w:rPr>
              <w:t>Voda pitná, balená, podzemní, minerální, povrchová, odpadní, vodné výluhy, kapalný odpad</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1.6</w:t>
            </w:r>
          </w:p>
        </w:tc>
        <w:tc>
          <w:tcPr>
            <w:tcW w:w="3137" w:type="dxa"/>
            <w:gridSpan w:val="2"/>
            <w:shd w:val="clear" w:color="auto" w:fill="auto"/>
          </w:tcPr>
          <w:p w:rsidR="00FD044B" w:rsidRPr="00EA0C9A" w:rsidRDefault="00FD044B" w:rsidP="00FD044B">
            <w:pPr>
              <w:spacing w:before="60" w:after="20"/>
              <w:jc w:val="left"/>
              <w:rPr>
                <w:szCs w:val="24"/>
              </w:rPr>
            </w:pPr>
            <w:r w:rsidRPr="00EA0C9A">
              <w:rPr>
                <w:szCs w:val="24"/>
              </w:rPr>
              <w:t>Stanovení celkového dusíku spektrofotometricky</w:t>
            </w:r>
          </w:p>
          <w:p w:rsidR="00FD044B" w:rsidRPr="00EA0C9A" w:rsidRDefault="00FD044B" w:rsidP="00FD044B">
            <w:pPr>
              <w:spacing w:before="60" w:after="20"/>
              <w:jc w:val="left"/>
              <w:rPr>
                <w:szCs w:val="24"/>
              </w:rPr>
            </w:pPr>
            <w:r w:rsidRPr="00EA0C9A">
              <w:rPr>
                <w:szCs w:val="24"/>
              </w:rPr>
              <w:t xml:space="preserve">setem firmy Hach/ </w:t>
            </w:r>
            <w:r w:rsidRPr="009E4693">
              <w:rPr>
                <w:szCs w:val="24"/>
              </w:rPr>
              <w:t>Tintometer®Group</w:t>
            </w:r>
            <w:r w:rsidRPr="00EA0C9A">
              <w:rPr>
                <w:szCs w:val="24"/>
              </w:rPr>
              <w:t xml:space="preserve"> a stanovení organického dusíku dopočtem</w:t>
            </w:r>
          </w:p>
        </w:tc>
        <w:tc>
          <w:tcPr>
            <w:tcW w:w="2816" w:type="dxa"/>
          </w:tcPr>
          <w:p w:rsidR="00FD044B" w:rsidRPr="00EA0C9A" w:rsidRDefault="00FD044B" w:rsidP="00FD044B">
            <w:pPr>
              <w:spacing w:before="60" w:after="20"/>
              <w:jc w:val="left"/>
              <w:rPr>
                <w:szCs w:val="24"/>
              </w:rPr>
            </w:pPr>
            <w:r w:rsidRPr="00EA0C9A">
              <w:rPr>
                <w:szCs w:val="24"/>
              </w:rPr>
              <w:t>SOP 5.15.1</w:t>
            </w:r>
          </w:p>
          <w:p w:rsidR="00FD044B" w:rsidRPr="00EA0C9A" w:rsidRDefault="00FD044B" w:rsidP="00FD044B">
            <w:pPr>
              <w:spacing w:before="60" w:after="20"/>
              <w:jc w:val="left"/>
              <w:rPr>
                <w:szCs w:val="24"/>
              </w:rPr>
            </w:pPr>
            <w:r w:rsidRPr="00EA0C9A">
              <w:rPr>
                <w:szCs w:val="24"/>
              </w:rPr>
              <w:t>(ČSN EN ISO 11905-1;</w:t>
            </w:r>
          </w:p>
          <w:p w:rsidR="00FD044B" w:rsidRPr="00EA0C9A" w:rsidRDefault="00FD044B" w:rsidP="00FD044B">
            <w:pPr>
              <w:spacing w:before="60" w:after="20"/>
              <w:jc w:val="left"/>
              <w:rPr>
                <w:szCs w:val="24"/>
              </w:rPr>
            </w:pPr>
            <w:r w:rsidRPr="00EA0C9A">
              <w:rPr>
                <w:szCs w:val="24"/>
              </w:rPr>
              <w:t>návod firmy Hach/Tintometer®Group)</w:t>
            </w:r>
          </w:p>
        </w:tc>
        <w:tc>
          <w:tcPr>
            <w:tcW w:w="2268" w:type="dxa"/>
          </w:tcPr>
          <w:p w:rsidR="00FD044B" w:rsidRPr="00EA0C9A" w:rsidRDefault="00FD044B" w:rsidP="00FD044B">
            <w:pPr>
              <w:spacing w:before="60" w:after="20"/>
              <w:jc w:val="left"/>
              <w:rPr>
                <w:szCs w:val="24"/>
              </w:rPr>
            </w:pPr>
            <w:r w:rsidRPr="00EA0C9A">
              <w:rPr>
                <w:szCs w:val="24"/>
              </w:rPr>
              <w:t>Voda podzemní, povrchová, odpadní, kapalný odpad</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1.7</w:t>
            </w:r>
          </w:p>
        </w:tc>
        <w:tc>
          <w:tcPr>
            <w:tcW w:w="3137" w:type="dxa"/>
            <w:gridSpan w:val="2"/>
          </w:tcPr>
          <w:p w:rsidR="00FD044B" w:rsidRPr="00EA0C9A" w:rsidRDefault="00FD044B" w:rsidP="00F10CC4">
            <w:pPr>
              <w:spacing w:before="60" w:after="20"/>
              <w:jc w:val="left"/>
              <w:rPr>
                <w:szCs w:val="24"/>
              </w:rPr>
            </w:pPr>
            <w:r w:rsidRPr="00EA0C9A">
              <w:rPr>
                <w:szCs w:val="24"/>
              </w:rPr>
              <w:t>Stanovení amonných iontů spektrof</w:t>
            </w:r>
            <w:r>
              <w:rPr>
                <w:szCs w:val="24"/>
              </w:rPr>
              <w:t xml:space="preserve">otometricky setem firmy Merck a </w:t>
            </w:r>
            <w:r w:rsidRPr="00EA0C9A">
              <w:rPr>
                <w:szCs w:val="24"/>
              </w:rPr>
              <w:t>forem N-NH</w:t>
            </w:r>
            <w:r w:rsidRPr="00DA4BE0">
              <w:rPr>
                <w:szCs w:val="24"/>
                <w:vertAlign w:val="subscript"/>
              </w:rPr>
              <w:t>4</w:t>
            </w:r>
            <w:r w:rsidRPr="00EA0C9A">
              <w:rPr>
                <w:szCs w:val="24"/>
              </w:rPr>
              <w:t>, NH</w:t>
            </w:r>
            <w:r w:rsidRPr="00DA4BE0">
              <w:rPr>
                <w:szCs w:val="24"/>
                <w:vertAlign w:val="subscript"/>
              </w:rPr>
              <w:t>3</w:t>
            </w:r>
            <w:r w:rsidRPr="00EA0C9A">
              <w:rPr>
                <w:szCs w:val="24"/>
              </w:rPr>
              <w:t xml:space="preserve"> dopočtem</w:t>
            </w:r>
          </w:p>
        </w:tc>
        <w:tc>
          <w:tcPr>
            <w:tcW w:w="2816" w:type="dxa"/>
          </w:tcPr>
          <w:p w:rsidR="00FD044B" w:rsidRPr="00EA0C9A" w:rsidRDefault="00FD044B" w:rsidP="00FD044B">
            <w:pPr>
              <w:spacing w:before="60" w:after="20"/>
              <w:jc w:val="left"/>
              <w:rPr>
                <w:szCs w:val="24"/>
              </w:rPr>
            </w:pPr>
            <w:r w:rsidRPr="00EA0C9A">
              <w:rPr>
                <w:szCs w:val="24"/>
              </w:rPr>
              <w:t>SOP 1.8.1</w:t>
            </w:r>
          </w:p>
          <w:p w:rsidR="00FD044B" w:rsidRPr="00EA0C9A" w:rsidRDefault="00FD044B" w:rsidP="00FD044B">
            <w:pPr>
              <w:spacing w:before="60" w:after="20"/>
              <w:jc w:val="left"/>
              <w:rPr>
                <w:szCs w:val="24"/>
              </w:rPr>
            </w:pPr>
            <w:r w:rsidRPr="00EA0C9A">
              <w:rPr>
                <w:szCs w:val="24"/>
              </w:rPr>
              <w:t>(návod firmy Merck)</w:t>
            </w:r>
          </w:p>
        </w:tc>
        <w:tc>
          <w:tcPr>
            <w:tcW w:w="2268" w:type="dxa"/>
          </w:tcPr>
          <w:p w:rsidR="00FD044B" w:rsidRPr="00EA0C9A" w:rsidRDefault="00FD044B" w:rsidP="00FD044B">
            <w:pPr>
              <w:spacing w:before="60" w:after="20"/>
              <w:jc w:val="left"/>
              <w:rPr>
                <w:szCs w:val="24"/>
              </w:rPr>
            </w:pPr>
            <w:r w:rsidRPr="00EA0C9A">
              <w:rPr>
                <w:szCs w:val="24"/>
              </w:rPr>
              <w:t>Voda pitná, balená, podzemní, minerální, bazénová, povrchová, odpadní, vodné výluhy, kapalný odpad</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1.8</w:t>
            </w:r>
          </w:p>
        </w:tc>
        <w:tc>
          <w:tcPr>
            <w:tcW w:w="3137" w:type="dxa"/>
            <w:gridSpan w:val="2"/>
          </w:tcPr>
          <w:p w:rsidR="00FD044B" w:rsidRPr="00EA0C9A" w:rsidRDefault="00FD044B" w:rsidP="00FD044B">
            <w:pPr>
              <w:spacing w:before="60" w:after="20"/>
              <w:jc w:val="left"/>
              <w:rPr>
                <w:szCs w:val="24"/>
              </w:rPr>
            </w:pPr>
            <w:r w:rsidRPr="00EA0C9A">
              <w:rPr>
                <w:szCs w:val="24"/>
              </w:rPr>
              <w:t>Stanovení amonných iontů titračně po destilaci</w:t>
            </w:r>
          </w:p>
        </w:tc>
        <w:tc>
          <w:tcPr>
            <w:tcW w:w="2816" w:type="dxa"/>
          </w:tcPr>
          <w:p w:rsidR="00FD044B" w:rsidRPr="00EA0C9A" w:rsidRDefault="00FD044B" w:rsidP="00FD044B">
            <w:pPr>
              <w:spacing w:before="60" w:after="20"/>
              <w:jc w:val="left"/>
              <w:rPr>
                <w:szCs w:val="24"/>
              </w:rPr>
            </w:pPr>
            <w:r w:rsidRPr="00EA0C9A">
              <w:rPr>
                <w:szCs w:val="24"/>
              </w:rPr>
              <w:t>SOP 1.8.2</w:t>
            </w:r>
          </w:p>
          <w:p w:rsidR="00FD044B" w:rsidRPr="00EA0C9A" w:rsidRDefault="00FD044B" w:rsidP="00FD044B">
            <w:pPr>
              <w:spacing w:before="60" w:after="20"/>
              <w:jc w:val="left"/>
              <w:rPr>
                <w:szCs w:val="24"/>
              </w:rPr>
            </w:pPr>
            <w:r w:rsidRPr="00EA0C9A">
              <w:rPr>
                <w:szCs w:val="24"/>
              </w:rPr>
              <w:t>(ČSN ISO 5664)</w:t>
            </w:r>
          </w:p>
        </w:tc>
        <w:tc>
          <w:tcPr>
            <w:tcW w:w="2268" w:type="dxa"/>
          </w:tcPr>
          <w:p w:rsidR="00FD044B" w:rsidRPr="00EA0C9A" w:rsidRDefault="00FD044B" w:rsidP="00FD044B">
            <w:pPr>
              <w:spacing w:before="60" w:after="20"/>
              <w:jc w:val="left"/>
              <w:rPr>
                <w:szCs w:val="24"/>
              </w:rPr>
            </w:pPr>
            <w:r w:rsidRPr="00EA0C9A">
              <w:rPr>
                <w:szCs w:val="24"/>
              </w:rPr>
              <w:t>Voda podzemní, povrchová, odpadní, vodné výluhy</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1.9</w:t>
            </w:r>
          </w:p>
        </w:tc>
        <w:tc>
          <w:tcPr>
            <w:tcW w:w="3137" w:type="dxa"/>
            <w:gridSpan w:val="2"/>
          </w:tcPr>
          <w:p w:rsidR="00FD044B" w:rsidRPr="00EA0C9A" w:rsidRDefault="00FD044B" w:rsidP="00FD044B">
            <w:pPr>
              <w:spacing w:before="60" w:after="20"/>
              <w:jc w:val="left"/>
              <w:rPr>
                <w:szCs w:val="24"/>
              </w:rPr>
            </w:pPr>
            <w:r w:rsidRPr="00EA0C9A">
              <w:rPr>
                <w:szCs w:val="24"/>
              </w:rPr>
              <w:t>Stanovení sulfidů, hydrogensulfidů a volného sirovodíku spektrofotometricky setem firmy Merck</w:t>
            </w:r>
          </w:p>
        </w:tc>
        <w:tc>
          <w:tcPr>
            <w:tcW w:w="2816" w:type="dxa"/>
          </w:tcPr>
          <w:p w:rsidR="00FD044B" w:rsidRPr="00EA0C9A" w:rsidRDefault="00FD044B" w:rsidP="00FD044B">
            <w:pPr>
              <w:spacing w:before="60" w:after="20"/>
              <w:jc w:val="left"/>
              <w:rPr>
                <w:szCs w:val="24"/>
              </w:rPr>
            </w:pPr>
            <w:r w:rsidRPr="00EA0C9A">
              <w:rPr>
                <w:szCs w:val="24"/>
              </w:rPr>
              <w:t>SOP 1.9.1</w:t>
            </w:r>
          </w:p>
          <w:p w:rsidR="00FD044B" w:rsidRPr="00EA0C9A" w:rsidRDefault="00FD044B" w:rsidP="00FD044B">
            <w:pPr>
              <w:spacing w:before="60" w:after="20"/>
              <w:jc w:val="left"/>
              <w:rPr>
                <w:szCs w:val="24"/>
              </w:rPr>
            </w:pPr>
            <w:r w:rsidRPr="00EA0C9A">
              <w:rPr>
                <w:szCs w:val="24"/>
              </w:rPr>
              <w:t>(ČSN ISO 10530;</w:t>
            </w:r>
          </w:p>
          <w:p w:rsidR="00FD044B" w:rsidRPr="00EA0C9A" w:rsidRDefault="00FD044B" w:rsidP="00FD044B">
            <w:pPr>
              <w:spacing w:before="60" w:after="20"/>
              <w:jc w:val="left"/>
              <w:rPr>
                <w:szCs w:val="24"/>
              </w:rPr>
            </w:pPr>
            <w:r w:rsidRPr="00EA0C9A">
              <w:rPr>
                <w:szCs w:val="24"/>
              </w:rPr>
              <w:t>návod firmy Merck)</w:t>
            </w:r>
          </w:p>
        </w:tc>
        <w:tc>
          <w:tcPr>
            <w:tcW w:w="2268" w:type="dxa"/>
          </w:tcPr>
          <w:p w:rsidR="00FD044B" w:rsidRPr="00EA0C9A" w:rsidRDefault="00FD044B" w:rsidP="00FD044B">
            <w:pPr>
              <w:spacing w:before="60" w:after="20"/>
              <w:jc w:val="left"/>
              <w:rPr>
                <w:szCs w:val="24"/>
              </w:rPr>
            </w:pPr>
            <w:r w:rsidRPr="00EA0C9A">
              <w:rPr>
                <w:szCs w:val="24"/>
              </w:rPr>
              <w:t>Voda pitná, balená, podzemní, minerální, povrchová, odpadní, vodné výluhy, kapalný odpad</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1.10</w:t>
            </w:r>
          </w:p>
        </w:tc>
        <w:tc>
          <w:tcPr>
            <w:tcW w:w="3137" w:type="dxa"/>
            <w:gridSpan w:val="2"/>
          </w:tcPr>
          <w:p w:rsidR="00FD044B" w:rsidRPr="00EA0C9A" w:rsidRDefault="00FD044B" w:rsidP="00FD044B">
            <w:pPr>
              <w:spacing w:before="60" w:after="20"/>
              <w:jc w:val="left"/>
              <w:rPr>
                <w:szCs w:val="24"/>
              </w:rPr>
            </w:pPr>
            <w:r w:rsidRPr="00FD044B">
              <w:rPr>
                <w:szCs w:val="24"/>
              </w:rPr>
              <w:t xml:space="preserve">Stanovení fosforečnanů spektrofotometricky – setem firmy </w:t>
            </w:r>
            <w:r w:rsidRPr="00EA0C9A">
              <w:rPr>
                <w:szCs w:val="24"/>
              </w:rPr>
              <w:t>Merck</w:t>
            </w:r>
            <w:r w:rsidRPr="00FD044B">
              <w:rPr>
                <w:szCs w:val="24"/>
              </w:rPr>
              <w:t xml:space="preserve"> a P-PO</w:t>
            </w:r>
            <w:r w:rsidRPr="00DA4BE0">
              <w:rPr>
                <w:szCs w:val="24"/>
                <w:vertAlign w:val="subscript"/>
              </w:rPr>
              <w:t>4</w:t>
            </w:r>
            <w:r w:rsidRPr="00FD044B">
              <w:rPr>
                <w:szCs w:val="24"/>
              </w:rPr>
              <w:t xml:space="preserve"> </w:t>
            </w:r>
            <w:r w:rsidRPr="00EA0C9A">
              <w:rPr>
                <w:szCs w:val="24"/>
              </w:rPr>
              <w:t xml:space="preserve"> </w:t>
            </w:r>
            <w:r w:rsidRPr="00FD044B">
              <w:rPr>
                <w:szCs w:val="24"/>
              </w:rPr>
              <w:t>dopočtem</w:t>
            </w:r>
          </w:p>
        </w:tc>
        <w:tc>
          <w:tcPr>
            <w:tcW w:w="2816" w:type="dxa"/>
          </w:tcPr>
          <w:p w:rsidR="00FD044B" w:rsidRPr="00FD044B" w:rsidRDefault="00FD044B" w:rsidP="00FD044B">
            <w:pPr>
              <w:spacing w:before="60" w:after="20"/>
              <w:jc w:val="left"/>
              <w:rPr>
                <w:szCs w:val="24"/>
              </w:rPr>
            </w:pPr>
            <w:r w:rsidRPr="00FD044B">
              <w:rPr>
                <w:szCs w:val="24"/>
              </w:rPr>
              <w:t>SOP 1.12.2</w:t>
            </w:r>
          </w:p>
          <w:p w:rsidR="00FD044B" w:rsidRPr="00FD044B" w:rsidRDefault="00FD044B" w:rsidP="00FD044B">
            <w:pPr>
              <w:spacing w:before="60" w:after="20"/>
              <w:jc w:val="left"/>
              <w:rPr>
                <w:szCs w:val="24"/>
              </w:rPr>
            </w:pPr>
            <w:r w:rsidRPr="00FD044B">
              <w:rPr>
                <w:szCs w:val="24"/>
              </w:rPr>
              <w:t>(ČSN EN ISO 6878;</w:t>
            </w:r>
          </w:p>
          <w:p w:rsidR="00FD044B" w:rsidRPr="00FD044B" w:rsidRDefault="00FD044B" w:rsidP="00FD044B">
            <w:pPr>
              <w:spacing w:before="60" w:after="20"/>
              <w:jc w:val="left"/>
              <w:rPr>
                <w:szCs w:val="24"/>
              </w:rPr>
            </w:pPr>
            <w:r w:rsidRPr="00FD044B">
              <w:rPr>
                <w:szCs w:val="24"/>
              </w:rPr>
              <w:t>návod firmy Merck)</w:t>
            </w:r>
          </w:p>
          <w:p w:rsidR="00FD044B" w:rsidRPr="00EA0C9A" w:rsidRDefault="00FD044B" w:rsidP="00FD044B">
            <w:pPr>
              <w:spacing w:before="60" w:after="20"/>
              <w:jc w:val="left"/>
              <w:rPr>
                <w:szCs w:val="24"/>
              </w:rPr>
            </w:pPr>
          </w:p>
        </w:tc>
        <w:tc>
          <w:tcPr>
            <w:tcW w:w="2268" w:type="dxa"/>
          </w:tcPr>
          <w:p w:rsidR="00FD044B" w:rsidRPr="00EA0C9A" w:rsidRDefault="00FD044B" w:rsidP="00FD044B">
            <w:pPr>
              <w:spacing w:before="60" w:after="20"/>
              <w:jc w:val="left"/>
              <w:rPr>
                <w:szCs w:val="24"/>
              </w:rPr>
            </w:pPr>
            <w:r w:rsidRPr="00FD044B">
              <w:rPr>
                <w:szCs w:val="24"/>
              </w:rPr>
              <w:t xml:space="preserve">Voda pitná, teplá, podzemní, minerální, povrchová, odpadní, </w:t>
            </w:r>
            <w:r w:rsidRPr="00EA0C9A">
              <w:rPr>
                <w:szCs w:val="24"/>
              </w:rPr>
              <w:t>vodné výluhy</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1.11</w:t>
            </w:r>
          </w:p>
        </w:tc>
        <w:tc>
          <w:tcPr>
            <w:tcW w:w="3137" w:type="dxa"/>
            <w:gridSpan w:val="2"/>
          </w:tcPr>
          <w:p w:rsidR="00FD044B" w:rsidRPr="00FD044B" w:rsidRDefault="00FD044B" w:rsidP="00FD044B">
            <w:pPr>
              <w:spacing w:before="60" w:after="20"/>
              <w:jc w:val="left"/>
              <w:rPr>
                <w:szCs w:val="24"/>
              </w:rPr>
            </w:pPr>
            <w:r w:rsidRPr="00FD044B">
              <w:rPr>
                <w:szCs w:val="24"/>
              </w:rPr>
              <w:t>Stanovení siřičitanů spektrofotometricky setem firmy Merck</w:t>
            </w:r>
          </w:p>
        </w:tc>
        <w:tc>
          <w:tcPr>
            <w:tcW w:w="2816" w:type="dxa"/>
          </w:tcPr>
          <w:p w:rsidR="00FD044B" w:rsidRPr="00FD044B" w:rsidRDefault="00FD044B" w:rsidP="00FD044B">
            <w:pPr>
              <w:spacing w:before="60" w:after="20"/>
              <w:jc w:val="left"/>
              <w:rPr>
                <w:szCs w:val="24"/>
              </w:rPr>
            </w:pPr>
            <w:r w:rsidRPr="00FD044B">
              <w:rPr>
                <w:szCs w:val="24"/>
              </w:rPr>
              <w:t>SOP 1.18.1</w:t>
            </w:r>
          </w:p>
          <w:p w:rsidR="00FD044B" w:rsidRPr="00FD044B" w:rsidRDefault="00FD044B" w:rsidP="00FD044B">
            <w:pPr>
              <w:spacing w:before="60" w:after="20"/>
              <w:jc w:val="left"/>
              <w:rPr>
                <w:szCs w:val="24"/>
              </w:rPr>
            </w:pPr>
            <w:r w:rsidRPr="00FD044B">
              <w:rPr>
                <w:szCs w:val="24"/>
              </w:rPr>
              <w:t>(návod firmy Merck)</w:t>
            </w:r>
          </w:p>
        </w:tc>
        <w:tc>
          <w:tcPr>
            <w:tcW w:w="2268" w:type="dxa"/>
          </w:tcPr>
          <w:p w:rsidR="00FD044B" w:rsidRPr="00FD044B" w:rsidRDefault="00FD044B" w:rsidP="00FD044B">
            <w:pPr>
              <w:spacing w:before="60" w:after="20"/>
              <w:jc w:val="left"/>
              <w:rPr>
                <w:szCs w:val="24"/>
              </w:rPr>
            </w:pPr>
            <w:r w:rsidRPr="00FD044B">
              <w:rPr>
                <w:szCs w:val="24"/>
              </w:rPr>
              <w:t>Voda podzemní, povrchová, odpadní</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1.12</w:t>
            </w:r>
          </w:p>
        </w:tc>
        <w:tc>
          <w:tcPr>
            <w:tcW w:w="3137" w:type="dxa"/>
            <w:gridSpan w:val="2"/>
          </w:tcPr>
          <w:p w:rsidR="00FD044B" w:rsidRPr="00EA0C9A" w:rsidRDefault="00FD044B" w:rsidP="00FD044B">
            <w:pPr>
              <w:spacing w:before="60" w:after="20"/>
              <w:jc w:val="left"/>
              <w:rPr>
                <w:szCs w:val="24"/>
              </w:rPr>
            </w:pPr>
            <w:r w:rsidRPr="00FD044B">
              <w:rPr>
                <w:szCs w:val="24"/>
              </w:rPr>
              <w:t>Stanovení barvy spektrofotometricky</w:t>
            </w:r>
          </w:p>
        </w:tc>
        <w:tc>
          <w:tcPr>
            <w:tcW w:w="2816" w:type="dxa"/>
          </w:tcPr>
          <w:p w:rsidR="00FD044B" w:rsidRPr="00FD044B" w:rsidRDefault="00FD044B" w:rsidP="00FD044B">
            <w:pPr>
              <w:spacing w:before="60" w:after="20"/>
              <w:jc w:val="left"/>
              <w:rPr>
                <w:szCs w:val="24"/>
              </w:rPr>
            </w:pPr>
            <w:r w:rsidRPr="00FD044B">
              <w:rPr>
                <w:szCs w:val="24"/>
              </w:rPr>
              <w:t>SOP 1.21.1</w:t>
            </w:r>
          </w:p>
          <w:p w:rsidR="00FD044B" w:rsidRPr="00EA0C9A" w:rsidRDefault="00FD044B" w:rsidP="00FD044B">
            <w:pPr>
              <w:spacing w:before="60" w:after="20"/>
              <w:jc w:val="left"/>
              <w:rPr>
                <w:szCs w:val="24"/>
              </w:rPr>
            </w:pPr>
            <w:r w:rsidRPr="00FD044B">
              <w:rPr>
                <w:szCs w:val="24"/>
              </w:rPr>
              <w:t>(ČSN EN ISO 7887)</w:t>
            </w:r>
          </w:p>
        </w:tc>
        <w:tc>
          <w:tcPr>
            <w:tcW w:w="2268" w:type="dxa"/>
          </w:tcPr>
          <w:p w:rsidR="00FD044B" w:rsidRPr="00EA0C9A" w:rsidRDefault="00FD044B" w:rsidP="00FD044B">
            <w:pPr>
              <w:spacing w:before="60" w:after="20"/>
              <w:jc w:val="left"/>
              <w:rPr>
                <w:szCs w:val="24"/>
              </w:rPr>
            </w:pPr>
            <w:r w:rsidRPr="00FD044B">
              <w:rPr>
                <w:szCs w:val="24"/>
              </w:rPr>
              <w:t>Voda pitná, teplá, balená, podzemní</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1.13</w:t>
            </w:r>
          </w:p>
        </w:tc>
        <w:tc>
          <w:tcPr>
            <w:tcW w:w="3137" w:type="dxa"/>
            <w:gridSpan w:val="2"/>
          </w:tcPr>
          <w:p w:rsidR="00FD044B" w:rsidRPr="00EA0C9A" w:rsidRDefault="00FD044B" w:rsidP="00FD044B">
            <w:pPr>
              <w:spacing w:before="60" w:after="20"/>
              <w:jc w:val="left"/>
              <w:rPr>
                <w:szCs w:val="24"/>
              </w:rPr>
            </w:pPr>
            <w:r w:rsidRPr="00FD044B">
              <w:rPr>
                <w:szCs w:val="24"/>
              </w:rPr>
              <w:t>Stanovení zákalu nefelometricky</w:t>
            </w:r>
          </w:p>
        </w:tc>
        <w:tc>
          <w:tcPr>
            <w:tcW w:w="2816" w:type="dxa"/>
          </w:tcPr>
          <w:p w:rsidR="00FD044B" w:rsidRPr="00FD044B" w:rsidRDefault="00FD044B" w:rsidP="00FD044B">
            <w:pPr>
              <w:spacing w:before="60" w:after="20"/>
              <w:jc w:val="left"/>
              <w:rPr>
                <w:szCs w:val="24"/>
              </w:rPr>
            </w:pPr>
            <w:r w:rsidRPr="00FD044B">
              <w:rPr>
                <w:szCs w:val="24"/>
              </w:rPr>
              <w:t>SOP 1.22.1</w:t>
            </w:r>
          </w:p>
          <w:p w:rsidR="00FD044B" w:rsidRPr="00EA0C9A" w:rsidRDefault="00FD044B" w:rsidP="00FD044B">
            <w:pPr>
              <w:spacing w:before="60" w:after="20"/>
              <w:jc w:val="left"/>
              <w:rPr>
                <w:szCs w:val="24"/>
              </w:rPr>
            </w:pPr>
            <w:r w:rsidRPr="00FD044B">
              <w:rPr>
                <w:szCs w:val="24"/>
              </w:rPr>
              <w:t>(ČSN EN ISO 7027-1)</w:t>
            </w:r>
          </w:p>
        </w:tc>
        <w:tc>
          <w:tcPr>
            <w:tcW w:w="2268" w:type="dxa"/>
          </w:tcPr>
          <w:p w:rsidR="00FD044B" w:rsidRPr="00EA0C9A" w:rsidRDefault="00FD044B" w:rsidP="00FD044B">
            <w:pPr>
              <w:spacing w:before="60" w:after="20"/>
              <w:jc w:val="left"/>
              <w:rPr>
                <w:szCs w:val="24"/>
              </w:rPr>
            </w:pPr>
            <w:r w:rsidRPr="00FD044B">
              <w:rPr>
                <w:szCs w:val="24"/>
              </w:rPr>
              <w:t>Voda pitná, teplá, balená, podzemní, bazénová</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10CC4">
            <w:pPr>
              <w:keepNext/>
              <w:spacing w:before="60" w:after="20"/>
              <w:jc w:val="center"/>
              <w:rPr>
                <w:szCs w:val="24"/>
              </w:rPr>
            </w:pPr>
            <w:r w:rsidRPr="00EA0C9A">
              <w:rPr>
                <w:szCs w:val="24"/>
              </w:rPr>
              <w:lastRenderedPageBreak/>
              <w:t>1.14</w:t>
            </w:r>
          </w:p>
        </w:tc>
        <w:tc>
          <w:tcPr>
            <w:tcW w:w="3137" w:type="dxa"/>
            <w:gridSpan w:val="2"/>
          </w:tcPr>
          <w:p w:rsidR="00FD044B" w:rsidRPr="00EA0C9A" w:rsidRDefault="00FD044B" w:rsidP="00F10CC4">
            <w:pPr>
              <w:keepNext/>
              <w:spacing w:before="60" w:after="20"/>
              <w:jc w:val="left"/>
              <w:rPr>
                <w:szCs w:val="24"/>
              </w:rPr>
            </w:pPr>
            <w:r w:rsidRPr="00FD044B">
              <w:rPr>
                <w:szCs w:val="24"/>
              </w:rPr>
              <w:t>Stanovení chemické spotřeby kyslíku dichromanem draselným (CHSK</w:t>
            </w:r>
            <w:r w:rsidRPr="00DA4BE0">
              <w:rPr>
                <w:szCs w:val="24"/>
                <w:vertAlign w:val="subscript"/>
              </w:rPr>
              <w:t>Cr</w:t>
            </w:r>
            <w:r w:rsidRPr="00FD044B">
              <w:rPr>
                <w:szCs w:val="24"/>
              </w:rPr>
              <w:t>)</w:t>
            </w:r>
            <w:r w:rsidRPr="00EA0C9A">
              <w:rPr>
                <w:szCs w:val="24"/>
              </w:rPr>
              <w:t xml:space="preserve"> spektrofotometricky setem firmy </w:t>
            </w:r>
            <w:r w:rsidRPr="00FD044B">
              <w:rPr>
                <w:szCs w:val="24"/>
              </w:rPr>
              <w:t>Hach/Merck</w:t>
            </w:r>
          </w:p>
        </w:tc>
        <w:tc>
          <w:tcPr>
            <w:tcW w:w="2816" w:type="dxa"/>
          </w:tcPr>
          <w:p w:rsidR="00FD044B" w:rsidRPr="00FD044B" w:rsidRDefault="00FD044B" w:rsidP="00F10CC4">
            <w:pPr>
              <w:keepNext/>
              <w:spacing w:before="60" w:after="20"/>
              <w:jc w:val="left"/>
              <w:rPr>
                <w:szCs w:val="24"/>
              </w:rPr>
            </w:pPr>
            <w:r w:rsidRPr="00FD044B">
              <w:rPr>
                <w:szCs w:val="24"/>
              </w:rPr>
              <w:t>SOP 3.1.1</w:t>
            </w:r>
          </w:p>
          <w:p w:rsidR="00FD044B" w:rsidRPr="00FD044B" w:rsidRDefault="00FD044B" w:rsidP="00F10CC4">
            <w:pPr>
              <w:keepNext/>
              <w:spacing w:before="60" w:after="20"/>
              <w:jc w:val="left"/>
              <w:rPr>
                <w:szCs w:val="24"/>
              </w:rPr>
            </w:pPr>
            <w:r w:rsidRPr="00FD044B">
              <w:rPr>
                <w:szCs w:val="24"/>
              </w:rPr>
              <w:t>(ČSN ISO 15705;</w:t>
            </w:r>
          </w:p>
          <w:p w:rsidR="00FD044B" w:rsidRPr="00FD044B" w:rsidRDefault="00FD044B" w:rsidP="00F10CC4">
            <w:pPr>
              <w:keepNext/>
              <w:spacing w:before="60" w:after="20"/>
              <w:jc w:val="left"/>
              <w:rPr>
                <w:szCs w:val="24"/>
              </w:rPr>
            </w:pPr>
            <w:r w:rsidRPr="00FD044B">
              <w:rPr>
                <w:szCs w:val="24"/>
              </w:rPr>
              <w:t>návod firmy Hach/Merck)</w:t>
            </w:r>
          </w:p>
          <w:p w:rsidR="00FD044B" w:rsidRPr="00EA0C9A" w:rsidRDefault="00FD044B" w:rsidP="00F10CC4">
            <w:pPr>
              <w:keepNext/>
              <w:spacing w:before="60" w:after="20"/>
              <w:jc w:val="left"/>
              <w:rPr>
                <w:szCs w:val="24"/>
              </w:rPr>
            </w:pPr>
          </w:p>
        </w:tc>
        <w:tc>
          <w:tcPr>
            <w:tcW w:w="2268" w:type="dxa"/>
          </w:tcPr>
          <w:p w:rsidR="00FD044B" w:rsidRPr="00FD044B" w:rsidRDefault="00FD044B" w:rsidP="00F10CC4">
            <w:pPr>
              <w:keepNext/>
              <w:spacing w:before="60" w:after="20"/>
              <w:jc w:val="left"/>
              <w:rPr>
                <w:szCs w:val="24"/>
              </w:rPr>
            </w:pPr>
            <w:r w:rsidRPr="00FD044B">
              <w:rPr>
                <w:szCs w:val="24"/>
              </w:rPr>
              <w:t>Voda podzemní, povrchová, odpadní, kapalný odpad</w:t>
            </w:r>
          </w:p>
          <w:p w:rsidR="00FD044B" w:rsidRPr="00EA0C9A" w:rsidRDefault="00FD044B" w:rsidP="00F10CC4">
            <w:pPr>
              <w:keepNext/>
              <w:spacing w:before="60" w:after="20"/>
              <w:jc w:val="left"/>
              <w:rPr>
                <w:szCs w:val="24"/>
              </w:rPr>
            </w:pP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1.15</w:t>
            </w:r>
          </w:p>
        </w:tc>
        <w:tc>
          <w:tcPr>
            <w:tcW w:w="3137" w:type="dxa"/>
            <w:gridSpan w:val="2"/>
          </w:tcPr>
          <w:p w:rsidR="00FD044B" w:rsidRPr="00EA0C9A" w:rsidRDefault="00FD044B" w:rsidP="00FD044B">
            <w:pPr>
              <w:spacing w:before="60" w:after="20"/>
              <w:jc w:val="left"/>
              <w:rPr>
                <w:szCs w:val="24"/>
              </w:rPr>
            </w:pPr>
            <w:r w:rsidRPr="00FD044B">
              <w:rPr>
                <w:szCs w:val="24"/>
              </w:rPr>
              <w:t>Stanovení chemické spotřeby kyslíku manganistanem draselným (CHSK</w:t>
            </w:r>
            <w:r w:rsidRPr="009A30C5">
              <w:rPr>
                <w:szCs w:val="24"/>
                <w:vertAlign w:val="subscript"/>
              </w:rPr>
              <w:t>Mn</w:t>
            </w:r>
            <w:r w:rsidRPr="00FD044B">
              <w:rPr>
                <w:szCs w:val="24"/>
              </w:rPr>
              <w:t>) titračně</w:t>
            </w:r>
          </w:p>
        </w:tc>
        <w:tc>
          <w:tcPr>
            <w:tcW w:w="2816" w:type="dxa"/>
          </w:tcPr>
          <w:p w:rsidR="00FD044B" w:rsidRPr="00FD044B" w:rsidRDefault="00FD044B" w:rsidP="00FD044B">
            <w:pPr>
              <w:spacing w:before="60" w:after="20"/>
              <w:jc w:val="left"/>
              <w:rPr>
                <w:szCs w:val="24"/>
              </w:rPr>
            </w:pPr>
            <w:r w:rsidRPr="00FD044B">
              <w:rPr>
                <w:szCs w:val="24"/>
              </w:rPr>
              <w:t>SOP 1.2.1</w:t>
            </w:r>
          </w:p>
          <w:p w:rsidR="00FD044B" w:rsidRPr="00EA0C9A" w:rsidRDefault="00FD044B" w:rsidP="00FD044B">
            <w:pPr>
              <w:spacing w:before="60" w:after="20"/>
              <w:jc w:val="left"/>
              <w:rPr>
                <w:szCs w:val="24"/>
              </w:rPr>
            </w:pPr>
            <w:r w:rsidRPr="00FD044B">
              <w:rPr>
                <w:szCs w:val="24"/>
              </w:rPr>
              <w:t>(ČSN EN ISO 8467)</w:t>
            </w:r>
          </w:p>
        </w:tc>
        <w:tc>
          <w:tcPr>
            <w:tcW w:w="2268" w:type="dxa"/>
          </w:tcPr>
          <w:p w:rsidR="00FD044B" w:rsidRPr="00EA0C9A" w:rsidRDefault="00FD044B" w:rsidP="00FD044B">
            <w:pPr>
              <w:spacing w:before="60" w:after="20"/>
              <w:jc w:val="left"/>
              <w:rPr>
                <w:szCs w:val="24"/>
              </w:rPr>
            </w:pPr>
            <w:r w:rsidRPr="00FD044B">
              <w:rPr>
                <w:szCs w:val="24"/>
              </w:rPr>
              <w:t>Voda pitná, teplá, balená, podzemní, minerální, bazénová, povrchová</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1.16</w:t>
            </w:r>
          </w:p>
        </w:tc>
        <w:tc>
          <w:tcPr>
            <w:tcW w:w="3137" w:type="dxa"/>
            <w:gridSpan w:val="2"/>
          </w:tcPr>
          <w:p w:rsidR="00FD044B" w:rsidRPr="00EA0C9A" w:rsidRDefault="00FD044B" w:rsidP="00FD044B">
            <w:pPr>
              <w:spacing w:before="60" w:after="20"/>
              <w:jc w:val="left"/>
              <w:rPr>
                <w:szCs w:val="24"/>
              </w:rPr>
            </w:pPr>
            <w:r w:rsidRPr="00FD044B">
              <w:rPr>
                <w:szCs w:val="24"/>
              </w:rPr>
              <w:t>Stanovení kyselinové neutralizační kapacity (KNK)</w:t>
            </w:r>
            <w:r w:rsidRPr="00EA0C9A">
              <w:rPr>
                <w:szCs w:val="24"/>
              </w:rPr>
              <w:t xml:space="preserve"> titračně a</w:t>
            </w:r>
            <w:r w:rsidRPr="00FD044B">
              <w:rPr>
                <w:szCs w:val="24"/>
              </w:rPr>
              <w:t> </w:t>
            </w:r>
            <w:r w:rsidRPr="00EA0C9A">
              <w:rPr>
                <w:szCs w:val="24"/>
              </w:rPr>
              <w:t>hydrogenuhličitanů a uhličitanů, CaCO</w:t>
            </w:r>
            <w:r w:rsidRPr="00DA4BE0">
              <w:rPr>
                <w:szCs w:val="24"/>
                <w:vertAlign w:val="subscript"/>
              </w:rPr>
              <w:t>3</w:t>
            </w:r>
            <w:r w:rsidRPr="00EA0C9A">
              <w:rPr>
                <w:szCs w:val="24"/>
              </w:rPr>
              <w:t xml:space="preserve">  a celkového CO</w:t>
            </w:r>
            <w:r w:rsidRPr="00DA4BE0">
              <w:rPr>
                <w:szCs w:val="24"/>
                <w:vertAlign w:val="subscript"/>
              </w:rPr>
              <w:t>2</w:t>
            </w:r>
            <w:r w:rsidRPr="00EA0C9A">
              <w:rPr>
                <w:szCs w:val="24"/>
              </w:rPr>
              <w:t xml:space="preserve"> </w:t>
            </w:r>
            <w:r w:rsidRPr="00FD044B">
              <w:rPr>
                <w:szCs w:val="24"/>
              </w:rPr>
              <w:t>dopočtem</w:t>
            </w:r>
          </w:p>
        </w:tc>
        <w:tc>
          <w:tcPr>
            <w:tcW w:w="2816" w:type="dxa"/>
          </w:tcPr>
          <w:p w:rsidR="00FD044B" w:rsidRPr="00FD044B" w:rsidRDefault="00FD044B" w:rsidP="00FD044B">
            <w:pPr>
              <w:spacing w:before="60" w:after="20"/>
              <w:jc w:val="left"/>
              <w:rPr>
                <w:szCs w:val="24"/>
              </w:rPr>
            </w:pPr>
            <w:r w:rsidRPr="00FD044B">
              <w:rPr>
                <w:szCs w:val="24"/>
              </w:rPr>
              <w:t>SOP 1.13.1</w:t>
            </w:r>
          </w:p>
          <w:p w:rsidR="00FD044B" w:rsidRPr="00FD044B" w:rsidRDefault="00FD044B" w:rsidP="00FD044B">
            <w:pPr>
              <w:spacing w:before="60" w:after="20"/>
              <w:jc w:val="left"/>
              <w:rPr>
                <w:szCs w:val="24"/>
              </w:rPr>
            </w:pPr>
            <w:r w:rsidRPr="00FD044B">
              <w:rPr>
                <w:szCs w:val="24"/>
              </w:rPr>
              <w:t>(ČSN EN ISO 9963-1;</w:t>
            </w:r>
          </w:p>
          <w:p w:rsidR="00FD044B" w:rsidRPr="00EA0C9A" w:rsidRDefault="00FD044B" w:rsidP="00FD044B">
            <w:pPr>
              <w:spacing w:before="60" w:after="20"/>
              <w:jc w:val="left"/>
              <w:rPr>
                <w:szCs w:val="24"/>
              </w:rPr>
            </w:pPr>
            <w:r w:rsidRPr="00FD044B">
              <w:rPr>
                <w:szCs w:val="24"/>
              </w:rPr>
              <w:t>ČSN 75 7373)</w:t>
            </w:r>
          </w:p>
        </w:tc>
        <w:tc>
          <w:tcPr>
            <w:tcW w:w="2268" w:type="dxa"/>
          </w:tcPr>
          <w:p w:rsidR="00FD044B" w:rsidRPr="00EA0C9A" w:rsidRDefault="00FD044B" w:rsidP="00FD044B">
            <w:pPr>
              <w:spacing w:before="60" w:after="20"/>
              <w:jc w:val="left"/>
              <w:rPr>
                <w:szCs w:val="24"/>
              </w:rPr>
            </w:pPr>
            <w:r w:rsidRPr="00FD044B">
              <w:rPr>
                <w:szCs w:val="24"/>
              </w:rPr>
              <w:t>Voda pitná, podzemní, minerální, povrchová, odpadní, 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1.17</w:t>
            </w:r>
          </w:p>
        </w:tc>
        <w:tc>
          <w:tcPr>
            <w:tcW w:w="3137" w:type="dxa"/>
            <w:gridSpan w:val="2"/>
          </w:tcPr>
          <w:p w:rsidR="00FD044B" w:rsidRPr="00EA0C9A" w:rsidRDefault="00FD044B" w:rsidP="00FD044B">
            <w:pPr>
              <w:spacing w:before="60" w:after="20"/>
              <w:jc w:val="left"/>
              <w:rPr>
                <w:szCs w:val="24"/>
              </w:rPr>
            </w:pPr>
            <w:r w:rsidRPr="00FD044B">
              <w:rPr>
                <w:szCs w:val="24"/>
              </w:rPr>
              <w:t>Stanovení zásadové neutralizační kapacity (ZNK) titračně a volného CO</w:t>
            </w:r>
            <w:r w:rsidRPr="009A30C5">
              <w:rPr>
                <w:szCs w:val="24"/>
                <w:vertAlign w:val="subscript"/>
              </w:rPr>
              <w:t>2</w:t>
            </w:r>
            <w:r w:rsidRPr="00FD044B">
              <w:rPr>
                <w:szCs w:val="24"/>
              </w:rPr>
              <w:t xml:space="preserve"> dopočtem </w:t>
            </w:r>
          </w:p>
        </w:tc>
        <w:tc>
          <w:tcPr>
            <w:tcW w:w="2816" w:type="dxa"/>
          </w:tcPr>
          <w:p w:rsidR="00FD044B" w:rsidRPr="00FD044B" w:rsidRDefault="00FD044B" w:rsidP="00FD044B">
            <w:pPr>
              <w:spacing w:before="60" w:after="20"/>
              <w:jc w:val="left"/>
              <w:rPr>
                <w:szCs w:val="24"/>
              </w:rPr>
            </w:pPr>
            <w:r w:rsidRPr="00FD044B">
              <w:rPr>
                <w:szCs w:val="24"/>
              </w:rPr>
              <w:t>SOP 1.14.1</w:t>
            </w:r>
          </w:p>
          <w:p w:rsidR="00FD044B" w:rsidRPr="00FD044B" w:rsidRDefault="00FD044B" w:rsidP="00FD044B">
            <w:pPr>
              <w:spacing w:before="60" w:after="20"/>
              <w:jc w:val="left"/>
              <w:rPr>
                <w:szCs w:val="24"/>
              </w:rPr>
            </w:pPr>
            <w:r w:rsidRPr="00FD044B">
              <w:rPr>
                <w:szCs w:val="24"/>
              </w:rPr>
              <w:t>(ČSN 75 7372;</w:t>
            </w:r>
          </w:p>
          <w:p w:rsidR="00FD044B" w:rsidRPr="00EA0C9A" w:rsidRDefault="00FD044B" w:rsidP="00FD044B">
            <w:pPr>
              <w:spacing w:before="60" w:after="20"/>
              <w:jc w:val="left"/>
              <w:rPr>
                <w:szCs w:val="24"/>
              </w:rPr>
            </w:pPr>
            <w:r w:rsidRPr="00FD044B">
              <w:rPr>
                <w:szCs w:val="24"/>
              </w:rPr>
              <w:t>ČSN 75 7373)</w:t>
            </w:r>
          </w:p>
        </w:tc>
        <w:tc>
          <w:tcPr>
            <w:tcW w:w="2268" w:type="dxa"/>
          </w:tcPr>
          <w:p w:rsidR="00FD044B" w:rsidRPr="00EA0C9A" w:rsidRDefault="00FD044B" w:rsidP="00FD044B">
            <w:pPr>
              <w:spacing w:before="60" w:after="20"/>
              <w:jc w:val="left"/>
              <w:rPr>
                <w:szCs w:val="24"/>
              </w:rPr>
            </w:pPr>
            <w:r w:rsidRPr="00FD044B">
              <w:rPr>
                <w:szCs w:val="24"/>
              </w:rPr>
              <w:t>Voda pitná, podzemní, minerální, povrchová, odpadní, 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1.18</w:t>
            </w:r>
          </w:p>
        </w:tc>
        <w:tc>
          <w:tcPr>
            <w:tcW w:w="3137" w:type="dxa"/>
            <w:gridSpan w:val="2"/>
          </w:tcPr>
          <w:p w:rsidR="00FD044B" w:rsidRPr="00FD044B" w:rsidRDefault="00FD044B" w:rsidP="00FD044B">
            <w:pPr>
              <w:spacing w:before="60" w:after="20"/>
              <w:jc w:val="left"/>
              <w:rPr>
                <w:szCs w:val="24"/>
              </w:rPr>
            </w:pPr>
            <w:r w:rsidRPr="00FD044B">
              <w:rPr>
                <w:szCs w:val="24"/>
              </w:rPr>
              <w:t>Stanovení agresivního CO</w:t>
            </w:r>
            <w:r w:rsidRPr="00DA4BE0">
              <w:rPr>
                <w:szCs w:val="24"/>
                <w:vertAlign w:val="subscript"/>
              </w:rPr>
              <w:t>2</w:t>
            </w:r>
            <w:r w:rsidRPr="00FD044B">
              <w:rPr>
                <w:szCs w:val="24"/>
              </w:rPr>
              <w:t xml:space="preserve"> </w:t>
            </w:r>
            <w:r w:rsidRPr="00FD044B">
              <w:rPr>
                <w:szCs w:val="24"/>
              </w:rPr>
              <w:br/>
              <w:t xml:space="preserve">A) mramorovou zkouškou podle Heyera titračně </w:t>
            </w:r>
          </w:p>
          <w:p w:rsidR="00FD044B" w:rsidRPr="00EA0C9A" w:rsidRDefault="00FD044B" w:rsidP="00FD044B">
            <w:pPr>
              <w:spacing w:before="60" w:after="20"/>
              <w:jc w:val="left"/>
              <w:rPr>
                <w:szCs w:val="24"/>
              </w:rPr>
            </w:pPr>
            <w:r w:rsidRPr="00FD044B">
              <w:rPr>
                <w:szCs w:val="24"/>
              </w:rPr>
              <w:t xml:space="preserve">B) výpočtem dle Lehmanna a Reusse </w:t>
            </w:r>
          </w:p>
        </w:tc>
        <w:tc>
          <w:tcPr>
            <w:tcW w:w="2816" w:type="dxa"/>
          </w:tcPr>
          <w:p w:rsidR="00FD044B" w:rsidRPr="00FD044B" w:rsidRDefault="00FD044B" w:rsidP="00FD044B">
            <w:pPr>
              <w:spacing w:before="60" w:after="20"/>
              <w:jc w:val="left"/>
              <w:rPr>
                <w:szCs w:val="24"/>
              </w:rPr>
            </w:pPr>
            <w:r w:rsidRPr="00FD044B">
              <w:rPr>
                <w:szCs w:val="24"/>
              </w:rPr>
              <w:t>SOP 1.19.1</w:t>
            </w:r>
          </w:p>
          <w:p w:rsidR="00FD044B" w:rsidRPr="00FD044B" w:rsidRDefault="00FD044B" w:rsidP="00FD044B">
            <w:pPr>
              <w:spacing w:before="60" w:after="20"/>
              <w:jc w:val="left"/>
              <w:rPr>
                <w:szCs w:val="24"/>
              </w:rPr>
            </w:pPr>
            <w:r w:rsidRPr="00FD044B">
              <w:rPr>
                <w:szCs w:val="24"/>
              </w:rPr>
              <w:t>(ČSN 83 0520-35:1978;</w:t>
            </w:r>
          </w:p>
          <w:p w:rsidR="00FD044B" w:rsidRPr="00FD044B" w:rsidRDefault="00FD044B" w:rsidP="00FD044B">
            <w:pPr>
              <w:spacing w:before="60" w:after="20"/>
              <w:jc w:val="left"/>
              <w:rPr>
                <w:szCs w:val="24"/>
              </w:rPr>
            </w:pPr>
            <w:r w:rsidRPr="00FD044B">
              <w:rPr>
                <w:szCs w:val="24"/>
              </w:rPr>
              <w:t>ČSN EN ISO 9963-1)</w:t>
            </w:r>
          </w:p>
          <w:p w:rsidR="00FD044B" w:rsidRPr="00EA0C9A" w:rsidRDefault="00FD044B" w:rsidP="00FD044B">
            <w:pPr>
              <w:spacing w:before="60" w:after="20"/>
              <w:jc w:val="left"/>
              <w:rPr>
                <w:szCs w:val="24"/>
              </w:rPr>
            </w:pPr>
          </w:p>
        </w:tc>
        <w:tc>
          <w:tcPr>
            <w:tcW w:w="2268" w:type="dxa"/>
          </w:tcPr>
          <w:p w:rsidR="00FD044B" w:rsidRPr="00EA0C9A" w:rsidRDefault="00FD044B" w:rsidP="00FD044B">
            <w:pPr>
              <w:spacing w:before="60" w:after="20"/>
              <w:jc w:val="left"/>
              <w:rPr>
                <w:szCs w:val="24"/>
              </w:rPr>
            </w:pPr>
            <w:r w:rsidRPr="00FD044B">
              <w:rPr>
                <w:szCs w:val="24"/>
              </w:rPr>
              <w:t>Voda podzemní</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1.19</w:t>
            </w:r>
          </w:p>
        </w:tc>
        <w:tc>
          <w:tcPr>
            <w:tcW w:w="3137" w:type="dxa"/>
            <w:gridSpan w:val="2"/>
          </w:tcPr>
          <w:p w:rsidR="00FD044B" w:rsidRPr="00EA0C9A" w:rsidRDefault="00FD044B" w:rsidP="00FD044B">
            <w:pPr>
              <w:spacing w:before="60" w:after="20"/>
              <w:jc w:val="left"/>
              <w:rPr>
                <w:szCs w:val="24"/>
              </w:rPr>
            </w:pPr>
            <w:r w:rsidRPr="00FD044B">
              <w:rPr>
                <w:szCs w:val="24"/>
              </w:rPr>
              <w:t>Stanovení biochemické spotřeby kyslíku (BSKn) titračně</w:t>
            </w:r>
          </w:p>
        </w:tc>
        <w:tc>
          <w:tcPr>
            <w:tcW w:w="2816" w:type="dxa"/>
          </w:tcPr>
          <w:p w:rsidR="00FD044B" w:rsidRPr="00FD044B" w:rsidRDefault="00FD044B" w:rsidP="00FD044B">
            <w:pPr>
              <w:spacing w:before="60" w:after="20"/>
              <w:jc w:val="left"/>
              <w:rPr>
                <w:szCs w:val="24"/>
              </w:rPr>
            </w:pPr>
            <w:r w:rsidRPr="00FD044B">
              <w:rPr>
                <w:szCs w:val="24"/>
              </w:rPr>
              <w:t>SOP 3.2.1</w:t>
            </w:r>
          </w:p>
          <w:p w:rsidR="00FD044B" w:rsidRPr="00FD044B" w:rsidRDefault="00FD044B" w:rsidP="00FD044B">
            <w:pPr>
              <w:spacing w:before="60" w:after="20"/>
              <w:jc w:val="left"/>
              <w:rPr>
                <w:szCs w:val="24"/>
              </w:rPr>
            </w:pPr>
            <w:r w:rsidRPr="00FD044B">
              <w:rPr>
                <w:szCs w:val="24"/>
              </w:rPr>
              <w:t>(ČSN EN ISO 5815-1;</w:t>
            </w:r>
          </w:p>
          <w:p w:rsidR="00FD044B" w:rsidRPr="00EA0C9A" w:rsidRDefault="00FD044B" w:rsidP="00FD044B">
            <w:pPr>
              <w:spacing w:before="60" w:after="20"/>
              <w:jc w:val="left"/>
              <w:rPr>
                <w:szCs w:val="24"/>
              </w:rPr>
            </w:pPr>
            <w:r w:rsidRPr="00FD044B">
              <w:rPr>
                <w:szCs w:val="24"/>
              </w:rPr>
              <w:t>ČSN EN 1899-2)</w:t>
            </w:r>
          </w:p>
        </w:tc>
        <w:tc>
          <w:tcPr>
            <w:tcW w:w="2268" w:type="dxa"/>
          </w:tcPr>
          <w:p w:rsidR="00FD044B" w:rsidRPr="00EA0C9A" w:rsidRDefault="00FD044B" w:rsidP="00FD044B">
            <w:pPr>
              <w:spacing w:before="60" w:after="20"/>
              <w:jc w:val="left"/>
              <w:rPr>
                <w:szCs w:val="24"/>
              </w:rPr>
            </w:pPr>
            <w:r w:rsidRPr="00FD044B">
              <w:rPr>
                <w:szCs w:val="24"/>
              </w:rPr>
              <w:t>Voda povrchová, odpadní, 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1.20</w:t>
            </w:r>
          </w:p>
        </w:tc>
        <w:tc>
          <w:tcPr>
            <w:tcW w:w="3137" w:type="dxa"/>
            <w:gridSpan w:val="2"/>
          </w:tcPr>
          <w:p w:rsidR="00FD044B" w:rsidRPr="00EA0C9A" w:rsidRDefault="00FD044B" w:rsidP="00FD044B">
            <w:pPr>
              <w:spacing w:before="60" w:after="20"/>
              <w:jc w:val="left"/>
              <w:rPr>
                <w:szCs w:val="24"/>
              </w:rPr>
            </w:pPr>
            <w:r w:rsidRPr="00FD044B">
              <w:rPr>
                <w:szCs w:val="24"/>
              </w:rPr>
              <w:t>Stanovení biochemické spotřeby kyslíku (BSKn) oximetricky</w:t>
            </w:r>
          </w:p>
        </w:tc>
        <w:tc>
          <w:tcPr>
            <w:tcW w:w="2816" w:type="dxa"/>
          </w:tcPr>
          <w:p w:rsidR="00FD044B" w:rsidRPr="00FD044B" w:rsidRDefault="00FD044B" w:rsidP="00FD044B">
            <w:pPr>
              <w:spacing w:before="60" w:after="20"/>
              <w:jc w:val="left"/>
              <w:rPr>
                <w:szCs w:val="24"/>
              </w:rPr>
            </w:pPr>
            <w:r w:rsidRPr="00FD044B">
              <w:rPr>
                <w:szCs w:val="24"/>
              </w:rPr>
              <w:t>SOP 3.2.2</w:t>
            </w:r>
          </w:p>
          <w:p w:rsidR="00FD044B" w:rsidRPr="00FD044B" w:rsidRDefault="00FD044B" w:rsidP="00FD044B">
            <w:pPr>
              <w:spacing w:before="60" w:after="20"/>
              <w:jc w:val="left"/>
              <w:rPr>
                <w:szCs w:val="24"/>
              </w:rPr>
            </w:pPr>
            <w:r w:rsidRPr="00FD044B">
              <w:rPr>
                <w:szCs w:val="24"/>
              </w:rPr>
              <w:t xml:space="preserve">(ČSN EN ISO 5815-1; </w:t>
            </w:r>
          </w:p>
          <w:p w:rsidR="00FD044B" w:rsidRPr="00EA0C9A" w:rsidRDefault="00FD044B" w:rsidP="00FD044B">
            <w:pPr>
              <w:spacing w:before="60" w:after="20"/>
              <w:jc w:val="left"/>
              <w:rPr>
                <w:szCs w:val="24"/>
              </w:rPr>
            </w:pPr>
            <w:r w:rsidRPr="00FD044B">
              <w:rPr>
                <w:szCs w:val="24"/>
              </w:rPr>
              <w:t>ČSN EN ISO 5814)</w:t>
            </w:r>
          </w:p>
        </w:tc>
        <w:tc>
          <w:tcPr>
            <w:tcW w:w="2268" w:type="dxa"/>
          </w:tcPr>
          <w:p w:rsidR="00FD044B" w:rsidRPr="00EA0C9A" w:rsidRDefault="00FD044B" w:rsidP="00FD044B">
            <w:pPr>
              <w:spacing w:before="60" w:after="20"/>
              <w:jc w:val="left"/>
              <w:rPr>
                <w:szCs w:val="24"/>
              </w:rPr>
            </w:pPr>
            <w:r w:rsidRPr="00FD044B">
              <w:rPr>
                <w:szCs w:val="24"/>
              </w:rPr>
              <w:t>Voda povrchová, odpadní, kapalný odpad</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DA4BE0">
            <w:pPr>
              <w:keepNext/>
              <w:spacing w:before="60" w:after="20"/>
              <w:jc w:val="center"/>
              <w:rPr>
                <w:szCs w:val="24"/>
              </w:rPr>
            </w:pPr>
            <w:r w:rsidRPr="00EA0C9A">
              <w:rPr>
                <w:szCs w:val="24"/>
              </w:rPr>
              <w:t>1.21</w:t>
            </w:r>
          </w:p>
        </w:tc>
        <w:tc>
          <w:tcPr>
            <w:tcW w:w="3137" w:type="dxa"/>
            <w:gridSpan w:val="2"/>
          </w:tcPr>
          <w:p w:rsidR="00FD044B" w:rsidRPr="00FD044B" w:rsidRDefault="00FD044B" w:rsidP="00DA4BE0">
            <w:pPr>
              <w:keepNext/>
              <w:spacing w:before="60" w:after="20"/>
              <w:jc w:val="left"/>
              <w:rPr>
                <w:szCs w:val="24"/>
              </w:rPr>
            </w:pPr>
            <w:r w:rsidRPr="00EA0C9A">
              <w:rPr>
                <w:szCs w:val="24"/>
              </w:rPr>
              <w:t>Stanovení respirační aktivity AT</w:t>
            </w:r>
            <w:r w:rsidRPr="00DA4BE0">
              <w:rPr>
                <w:szCs w:val="24"/>
                <w:vertAlign w:val="subscript"/>
              </w:rPr>
              <w:t>4</w:t>
            </w:r>
            <w:r w:rsidRPr="00EA0C9A">
              <w:rPr>
                <w:szCs w:val="24"/>
              </w:rPr>
              <w:t xml:space="preserve"> pomocí respirometru</w:t>
            </w:r>
          </w:p>
        </w:tc>
        <w:tc>
          <w:tcPr>
            <w:tcW w:w="2816" w:type="dxa"/>
          </w:tcPr>
          <w:p w:rsidR="00FD044B" w:rsidRPr="00EA0C9A" w:rsidRDefault="00FD044B" w:rsidP="00FD044B">
            <w:pPr>
              <w:spacing w:before="60" w:after="20"/>
              <w:jc w:val="left"/>
              <w:rPr>
                <w:szCs w:val="24"/>
              </w:rPr>
            </w:pPr>
            <w:r w:rsidRPr="00EA0C9A">
              <w:rPr>
                <w:szCs w:val="24"/>
              </w:rPr>
              <w:t>SOP 3.20.1</w:t>
            </w:r>
          </w:p>
          <w:p w:rsidR="00FD044B" w:rsidRPr="00FD044B" w:rsidRDefault="00FD044B" w:rsidP="00FD044B">
            <w:pPr>
              <w:spacing w:before="60" w:after="20"/>
              <w:jc w:val="left"/>
              <w:rPr>
                <w:szCs w:val="24"/>
              </w:rPr>
            </w:pPr>
            <w:r w:rsidRPr="00EA0C9A">
              <w:rPr>
                <w:szCs w:val="24"/>
              </w:rPr>
              <w:t>(Önorm S 2027-4)</w:t>
            </w:r>
          </w:p>
        </w:tc>
        <w:tc>
          <w:tcPr>
            <w:tcW w:w="2268" w:type="dxa"/>
          </w:tcPr>
          <w:p w:rsidR="00FD044B" w:rsidRPr="00FD044B" w:rsidRDefault="00FD044B" w:rsidP="00FD044B">
            <w:pPr>
              <w:spacing w:before="60" w:after="20"/>
              <w:jc w:val="left"/>
              <w:rPr>
                <w:szCs w:val="24"/>
              </w:rPr>
            </w:pPr>
            <w:r w:rsidRPr="00EA0C9A">
              <w:rPr>
                <w:szCs w:val="24"/>
              </w:rPr>
              <w:t>Odpad, kompost, kal, sediment</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1.22</w:t>
            </w:r>
          </w:p>
        </w:tc>
        <w:tc>
          <w:tcPr>
            <w:tcW w:w="3137" w:type="dxa"/>
            <w:gridSpan w:val="2"/>
          </w:tcPr>
          <w:p w:rsidR="00FD044B" w:rsidRPr="00EA0C9A" w:rsidRDefault="00FD044B" w:rsidP="00FD044B">
            <w:pPr>
              <w:spacing w:before="60" w:after="20"/>
              <w:jc w:val="left"/>
              <w:rPr>
                <w:szCs w:val="24"/>
              </w:rPr>
            </w:pPr>
            <w:r w:rsidRPr="00FD044B">
              <w:rPr>
                <w:szCs w:val="24"/>
              </w:rPr>
              <w:t>Stanovení pH potenciometricky</w:t>
            </w:r>
          </w:p>
        </w:tc>
        <w:tc>
          <w:tcPr>
            <w:tcW w:w="2816" w:type="dxa"/>
          </w:tcPr>
          <w:p w:rsidR="00FD044B" w:rsidRPr="00FD044B" w:rsidRDefault="00FD044B" w:rsidP="00FD044B">
            <w:pPr>
              <w:spacing w:before="60" w:after="20"/>
              <w:jc w:val="left"/>
              <w:rPr>
                <w:szCs w:val="24"/>
              </w:rPr>
            </w:pPr>
            <w:r w:rsidRPr="00FD044B">
              <w:rPr>
                <w:szCs w:val="24"/>
              </w:rPr>
              <w:t>SOP 1.3.1</w:t>
            </w:r>
          </w:p>
          <w:p w:rsidR="00FD044B" w:rsidRPr="00EA0C9A" w:rsidRDefault="00FD044B" w:rsidP="00FD044B">
            <w:pPr>
              <w:spacing w:before="60" w:after="20"/>
              <w:jc w:val="left"/>
              <w:rPr>
                <w:szCs w:val="24"/>
              </w:rPr>
            </w:pPr>
            <w:r w:rsidRPr="00FD044B">
              <w:rPr>
                <w:szCs w:val="24"/>
              </w:rPr>
              <w:t>(ČSN ISO 10523)</w:t>
            </w:r>
          </w:p>
        </w:tc>
        <w:tc>
          <w:tcPr>
            <w:tcW w:w="2268" w:type="dxa"/>
          </w:tcPr>
          <w:p w:rsidR="00FD044B" w:rsidRPr="00EA0C9A" w:rsidRDefault="00FD044B" w:rsidP="00FD044B">
            <w:pPr>
              <w:spacing w:before="60" w:after="20"/>
              <w:jc w:val="left"/>
              <w:rPr>
                <w:szCs w:val="24"/>
              </w:rPr>
            </w:pPr>
            <w:r w:rsidRPr="00FD044B">
              <w:rPr>
                <w:szCs w:val="24"/>
              </w:rPr>
              <w:t xml:space="preserve">Voda pitná, teplá, balená, podzemní, minerální, bazénová, povrchová, odpadní, </w:t>
            </w:r>
            <w:r w:rsidRPr="00EA0C9A">
              <w:rPr>
                <w:szCs w:val="24"/>
              </w:rPr>
              <w:t>vodné výluhy</w:t>
            </w:r>
            <w:r w:rsidRPr="00FD044B">
              <w:rPr>
                <w:szCs w:val="24"/>
              </w:rPr>
              <w:t>, 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10CC4">
            <w:pPr>
              <w:keepNext/>
              <w:spacing w:before="60" w:after="20"/>
              <w:jc w:val="center"/>
              <w:rPr>
                <w:szCs w:val="24"/>
              </w:rPr>
            </w:pPr>
            <w:r w:rsidRPr="00EA0C9A">
              <w:rPr>
                <w:szCs w:val="24"/>
              </w:rPr>
              <w:lastRenderedPageBreak/>
              <w:t>1.23</w:t>
            </w:r>
          </w:p>
        </w:tc>
        <w:tc>
          <w:tcPr>
            <w:tcW w:w="3137" w:type="dxa"/>
            <w:gridSpan w:val="2"/>
          </w:tcPr>
          <w:p w:rsidR="00FD044B" w:rsidRPr="00EA0C9A" w:rsidRDefault="00FD044B" w:rsidP="00F10CC4">
            <w:pPr>
              <w:keepNext/>
              <w:spacing w:before="60" w:after="20"/>
              <w:jc w:val="left"/>
              <w:rPr>
                <w:szCs w:val="24"/>
              </w:rPr>
            </w:pPr>
            <w:r w:rsidRPr="00FD044B">
              <w:rPr>
                <w:szCs w:val="24"/>
              </w:rPr>
              <w:t>Stanovení elektrické konduktivity</w:t>
            </w:r>
          </w:p>
        </w:tc>
        <w:tc>
          <w:tcPr>
            <w:tcW w:w="2816" w:type="dxa"/>
          </w:tcPr>
          <w:p w:rsidR="00FD044B" w:rsidRPr="00FD044B" w:rsidRDefault="00FD044B" w:rsidP="00F10CC4">
            <w:pPr>
              <w:keepNext/>
              <w:spacing w:before="60" w:after="20"/>
              <w:jc w:val="left"/>
              <w:rPr>
                <w:szCs w:val="24"/>
              </w:rPr>
            </w:pPr>
            <w:r w:rsidRPr="00FD044B">
              <w:rPr>
                <w:szCs w:val="24"/>
              </w:rPr>
              <w:t>SOP 1.7.1</w:t>
            </w:r>
          </w:p>
          <w:p w:rsidR="00FD044B" w:rsidRPr="00EA0C9A" w:rsidRDefault="00FD044B" w:rsidP="00F10CC4">
            <w:pPr>
              <w:keepNext/>
              <w:spacing w:before="60" w:after="20"/>
              <w:jc w:val="left"/>
              <w:rPr>
                <w:szCs w:val="24"/>
              </w:rPr>
            </w:pPr>
            <w:r w:rsidRPr="00FD044B">
              <w:rPr>
                <w:szCs w:val="24"/>
              </w:rPr>
              <w:t>(ČSN EN 27888)</w:t>
            </w:r>
          </w:p>
        </w:tc>
        <w:tc>
          <w:tcPr>
            <w:tcW w:w="2268" w:type="dxa"/>
          </w:tcPr>
          <w:p w:rsidR="00FD044B" w:rsidRPr="00EA0C9A" w:rsidRDefault="00FD044B" w:rsidP="00F10CC4">
            <w:pPr>
              <w:keepNext/>
              <w:spacing w:before="60" w:after="20"/>
              <w:jc w:val="left"/>
              <w:rPr>
                <w:szCs w:val="24"/>
              </w:rPr>
            </w:pPr>
            <w:r w:rsidRPr="00FD044B">
              <w:rPr>
                <w:szCs w:val="24"/>
              </w:rPr>
              <w:t xml:space="preserve">Voda pitná, balená, podzemní, minerální, povrchová, odpadní, </w:t>
            </w:r>
            <w:r w:rsidRPr="00EA0C9A">
              <w:rPr>
                <w:szCs w:val="24"/>
              </w:rPr>
              <w:t>vodné výluhy</w:t>
            </w:r>
          </w:p>
        </w:tc>
        <w:tc>
          <w:tcPr>
            <w:tcW w:w="993" w:type="dxa"/>
            <w:vAlign w:val="center"/>
          </w:tcPr>
          <w:p w:rsidR="00FD044B" w:rsidRPr="00EA0C9A" w:rsidRDefault="00FD044B" w:rsidP="00F10CC4">
            <w:pPr>
              <w:keepNext/>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1.24</w:t>
            </w:r>
          </w:p>
        </w:tc>
        <w:tc>
          <w:tcPr>
            <w:tcW w:w="3137" w:type="dxa"/>
            <w:gridSpan w:val="2"/>
          </w:tcPr>
          <w:p w:rsidR="00FD044B" w:rsidRPr="00EA0C9A" w:rsidRDefault="00FD044B" w:rsidP="00FD044B">
            <w:pPr>
              <w:spacing w:before="60" w:after="20"/>
              <w:jc w:val="left"/>
              <w:rPr>
                <w:szCs w:val="24"/>
              </w:rPr>
            </w:pPr>
            <w:r w:rsidRPr="00FD044B">
              <w:rPr>
                <w:szCs w:val="24"/>
              </w:rPr>
              <w:t>Orientační stanovení chuti a pachu senzoricky</w:t>
            </w:r>
          </w:p>
        </w:tc>
        <w:tc>
          <w:tcPr>
            <w:tcW w:w="2816" w:type="dxa"/>
          </w:tcPr>
          <w:p w:rsidR="00FD044B" w:rsidRPr="00FD044B" w:rsidRDefault="00FD044B" w:rsidP="00FD044B">
            <w:pPr>
              <w:spacing w:before="60" w:after="20"/>
              <w:jc w:val="left"/>
              <w:rPr>
                <w:szCs w:val="24"/>
              </w:rPr>
            </w:pPr>
            <w:r w:rsidRPr="00FD044B">
              <w:rPr>
                <w:szCs w:val="24"/>
              </w:rPr>
              <w:t>SOP 1.25.1</w:t>
            </w:r>
          </w:p>
          <w:p w:rsidR="00FD044B" w:rsidRPr="00FD044B" w:rsidRDefault="00FD044B" w:rsidP="00FD044B">
            <w:pPr>
              <w:spacing w:before="60" w:after="20"/>
              <w:jc w:val="left"/>
              <w:rPr>
                <w:szCs w:val="24"/>
              </w:rPr>
            </w:pPr>
            <w:r w:rsidRPr="00FD044B">
              <w:rPr>
                <w:szCs w:val="24"/>
              </w:rPr>
              <w:t>(ČSN 75 7340;</w:t>
            </w:r>
          </w:p>
          <w:p w:rsidR="00FD044B" w:rsidRPr="00EA0C9A" w:rsidRDefault="00FD044B" w:rsidP="00FD044B">
            <w:pPr>
              <w:spacing w:before="60" w:after="20"/>
              <w:jc w:val="left"/>
              <w:rPr>
                <w:szCs w:val="24"/>
              </w:rPr>
            </w:pPr>
            <w:r w:rsidRPr="00FD044B">
              <w:rPr>
                <w:szCs w:val="24"/>
              </w:rPr>
              <w:t>ČSN EN 1622)</w:t>
            </w:r>
          </w:p>
        </w:tc>
        <w:tc>
          <w:tcPr>
            <w:tcW w:w="2268" w:type="dxa"/>
          </w:tcPr>
          <w:p w:rsidR="00FD044B" w:rsidRPr="00EA0C9A" w:rsidRDefault="00FD044B" w:rsidP="00FD044B">
            <w:pPr>
              <w:spacing w:before="60" w:after="20"/>
              <w:jc w:val="left"/>
              <w:rPr>
                <w:szCs w:val="24"/>
              </w:rPr>
            </w:pPr>
            <w:r w:rsidRPr="00FD044B">
              <w:rPr>
                <w:szCs w:val="24"/>
              </w:rPr>
              <w:t>Voda pitná</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1.25</w:t>
            </w:r>
          </w:p>
        </w:tc>
        <w:tc>
          <w:tcPr>
            <w:tcW w:w="3137" w:type="dxa"/>
            <w:gridSpan w:val="2"/>
          </w:tcPr>
          <w:p w:rsidR="00FD044B" w:rsidRPr="00EA0C9A" w:rsidRDefault="00FD044B" w:rsidP="00FD044B">
            <w:pPr>
              <w:spacing w:before="60" w:after="20"/>
              <w:jc w:val="left"/>
              <w:rPr>
                <w:szCs w:val="24"/>
              </w:rPr>
            </w:pPr>
            <w:r w:rsidRPr="00FD044B">
              <w:rPr>
                <w:szCs w:val="24"/>
              </w:rPr>
              <w:t>Stanovení veškerých kyanidů spektrofotometricky po destilaci</w:t>
            </w:r>
          </w:p>
        </w:tc>
        <w:tc>
          <w:tcPr>
            <w:tcW w:w="2816" w:type="dxa"/>
          </w:tcPr>
          <w:p w:rsidR="00FD044B" w:rsidRPr="00FD044B" w:rsidRDefault="00FD044B" w:rsidP="00FD044B">
            <w:pPr>
              <w:spacing w:before="60" w:after="20"/>
              <w:jc w:val="left"/>
              <w:rPr>
                <w:szCs w:val="24"/>
              </w:rPr>
            </w:pPr>
            <w:r w:rsidRPr="00FD044B">
              <w:rPr>
                <w:szCs w:val="24"/>
              </w:rPr>
              <w:t>SOP 4.1.1</w:t>
            </w:r>
          </w:p>
          <w:p w:rsidR="00FD044B" w:rsidRPr="00EA0C9A" w:rsidRDefault="00FD044B" w:rsidP="00FD044B">
            <w:pPr>
              <w:spacing w:before="60" w:after="20"/>
              <w:jc w:val="left"/>
              <w:rPr>
                <w:szCs w:val="24"/>
              </w:rPr>
            </w:pPr>
            <w:r w:rsidRPr="00EA0C9A">
              <w:rPr>
                <w:szCs w:val="24"/>
              </w:rPr>
              <w:t>(ČSN 75 7415)</w:t>
            </w:r>
          </w:p>
          <w:p w:rsidR="00FD044B" w:rsidRPr="00EA0C9A" w:rsidRDefault="00FD044B" w:rsidP="00FD044B">
            <w:pPr>
              <w:spacing w:before="60" w:after="20"/>
              <w:jc w:val="left"/>
              <w:rPr>
                <w:szCs w:val="24"/>
              </w:rPr>
            </w:pPr>
          </w:p>
        </w:tc>
        <w:tc>
          <w:tcPr>
            <w:tcW w:w="2268" w:type="dxa"/>
          </w:tcPr>
          <w:p w:rsidR="00FD044B" w:rsidRPr="00EA0C9A" w:rsidRDefault="00FD044B" w:rsidP="00FD044B">
            <w:pPr>
              <w:spacing w:before="60" w:after="20"/>
              <w:jc w:val="left"/>
              <w:rPr>
                <w:szCs w:val="24"/>
              </w:rPr>
            </w:pPr>
            <w:r w:rsidRPr="00FD044B">
              <w:rPr>
                <w:szCs w:val="24"/>
              </w:rPr>
              <w:t xml:space="preserve">Voda pitná, podzemní, povrchová, odpadní, </w:t>
            </w:r>
            <w:r w:rsidRPr="00EA0C9A">
              <w:rPr>
                <w:szCs w:val="24"/>
              </w:rPr>
              <w:t>vodné výluhy</w:t>
            </w:r>
            <w:r w:rsidRPr="00FD044B">
              <w:rPr>
                <w:szCs w:val="24"/>
              </w:rPr>
              <w:t>, 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1.26</w:t>
            </w:r>
          </w:p>
        </w:tc>
        <w:tc>
          <w:tcPr>
            <w:tcW w:w="3137" w:type="dxa"/>
            <w:gridSpan w:val="2"/>
          </w:tcPr>
          <w:p w:rsidR="00FD044B" w:rsidRPr="00FD044B" w:rsidRDefault="00FD044B" w:rsidP="00FD044B">
            <w:pPr>
              <w:spacing w:before="60" w:after="20"/>
              <w:jc w:val="left"/>
              <w:rPr>
                <w:szCs w:val="24"/>
              </w:rPr>
            </w:pPr>
            <w:r w:rsidRPr="00FD044B">
              <w:rPr>
                <w:szCs w:val="24"/>
              </w:rPr>
              <w:t>Stanovení veškerých kyanidů spektrofotometricky po destilaci</w:t>
            </w:r>
          </w:p>
        </w:tc>
        <w:tc>
          <w:tcPr>
            <w:tcW w:w="2816" w:type="dxa"/>
          </w:tcPr>
          <w:p w:rsidR="00FD044B" w:rsidRPr="00FD044B" w:rsidRDefault="00FD044B" w:rsidP="00FD044B">
            <w:pPr>
              <w:spacing w:before="60" w:after="20"/>
              <w:jc w:val="left"/>
              <w:rPr>
                <w:szCs w:val="24"/>
              </w:rPr>
            </w:pPr>
            <w:r w:rsidRPr="00FD044B">
              <w:rPr>
                <w:szCs w:val="24"/>
              </w:rPr>
              <w:t>SOP 4.1.2</w:t>
            </w:r>
          </w:p>
          <w:p w:rsidR="00FD044B" w:rsidRPr="00FD044B" w:rsidRDefault="00FD044B" w:rsidP="00FD044B">
            <w:pPr>
              <w:spacing w:before="60" w:after="20"/>
              <w:jc w:val="left"/>
              <w:rPr>
                <w:szCs w:val="24"/>
              </w:rPr>
            </w:pPr>
            <w:r w:rsidRPr="00FD044B">
              <w:rPr>
                <w:szCs w:val="24"/>
              </w:rPr>
              <w:t>(ČSN 75 7415)</w:t>
            </w:r>
          </w:p>
        </w:tc>
        <w:tc>
          <w:tcPr>
            <w:tcW w:w="2268" w:type="dxa"/>
          </w:tcPr>
          <w:p w:rsidR="00FD044B" w:rsidRPr="00FD044B" w:rsidRDefault="00FD044B" w:rsidP="00FD044B">
            <w:pPr>
              <w:spacing w:before="60" w:after="20"/>
              <w:jc w:val="left"/>
              <w:rPr>
                <w:szCs w:val="24"/>
              </w:rPr>
            </w:pPr>
            <w:r w:rsidRPr="00FD044B">
              <w:rPr>
                <w:szCs w:val="24"/>
              </w:rPr>
              <w:t>Zemina</w:t>
            </w:r>
            <w:r w:rsidRPr="00EA0C9A">
              <w:rPr>
                <w:szCs w:val="24"/>
              </w:rPr>
              <w:t>, pevný odpad</w:t>
            </w:r>
            <w:r w:rsidRPr="00FD044B">
              <w:rPr>
                <w:szCs w:val="24"/>
              </w:rPr>
              <w:t>, sediment, kal</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1.27</w:t>
            </w:r>
          </w:p>
        </w:tc>
        <w:tc>
          <w:tcPr>
            <w:tcW w:w="3137" w:type="dxa"/>
            <w:gridSpan w:val="2"/>
          </w:tcPr>
          <w:p w:rsidR="00FD044B" w:rsidRPr="00EA0C9A" w:rsidRDefault="00FD044B" w:rsidP="00FD044B">
            <w:pPr>
              <w:spacing w:before="60" w:after="20"/>
              <w:jc w:val="left"/>
              <w:rPr>
                <w:szCs w:val="24"/>
              </w:rPr>
            </w:pPr>
            <w:r w:rsidRPr="00FD044B">
              <w:rPr>
                <w:szCs w:val="24"/>
              </w:rPr>
              <w:t>Stanovení veškerých a volných kyanidů průtokovou analýzou (metoda CFA)</w:t>
            </w:r>
          </w:p>
        </w:tc>
        <w:tc>
          <w:tcPr>
            <w:tcW w:w="2816" w:type="dxa"/>
          </w:tcPr>
          <w:p w:rsidR="00FD044B" w:rsidRPr="00FD044B" w:rsidRDefault="00FD044B" w:rsidP="00FD044B">
            <w:pPr>
              <w:spacing w:before="60" w:after="20"/>
              <w:jc w:val="left"/>
              <w:rPr>
                <w:szCs w:val="24"/>
              </w:rPr>
            </w:pPr>
            <w:r w:rsidRPr="00FD044B">
              <w:rPr>
                <w:szCs w:val="24"/>
              </w:rPr>
              <w:t>SOP 4.1.3</w:t>
            </w:r>
          </w:p>
          <w:p w:rsidR="00FD044B" w:rsidRPr="00EA0C9A" w:rsidRDefault="00FD044B" w:rsidP="00FD044B">
            <w:pPr>
              <w:spacing w:before="60" w:after="20"/>
              <w:jc w:val="left"/>
              <w:rPr>
                <w:szCs w:val="24"/>
              </w:rPr>
            </w:pPr>
            <w:r w:rsidRPr="00FD044B">
              <w:rPr>
                <w:szCs w:val="24"/>
              </w:rPr>
              <w:t>(ČSN EN ISO 14403-2)</w:t>
            </w:r>
          </w:p>
        </w:tc>
        <w:tc>
          <w:tcPr>
            <w:tcW w:w="2268" w:type="dxa"/>
          </w:tcPr>
          <w:p w:rsidR="00FD044B" w:rsidRPr="00EA0C9A" w:rsidRDefault="00FD044B" w:rsidP="00FD044B">
            <w:pPr>
              <w:spacing w:before="60" w:after="20"/>
              <w:jc w:val="left"/>
              <w:rPr>
                <w:szCs w:val="24"/>
              </w:rPr>
            </w:pPr>
            <w:r w:rsidRPr="00FD044B">
              <w:rPr>
                <w:szCs w:val="24"/>
              </w:rPr>
              <w:t xml:space="preserve">Voda pitná, balená, podzemní, minerální, povrchová, odpadní, </w:t>
            </w:r>
            <w:r w:rsidRPr="00EA0C9A">
              <w:rPr>
                <w:szCs w:val="24"/>
              </w:rPr>
              <w:t>vodné výluhy</w:t>
            </w:r>
            <w:r w:rsidRPr="00FD044B">
              <w:rPr>
                <w:szCs w:val="24"/>
              </w:rPr>
              <w:t>, 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1.28</w:t>
            </w:r>
          </w:p>
        </w:tc>
        <w:tc>
          <w:tcPr>
            <w:tcW w:w="3137" w:type="dxa"/>
            <w:gridSpan w:val="2"/>
          </w:tcPr>
          <w:p w:rsidR="00FD044B" w:rsidRPr="00EA0C9A" w:rsidRDefault="00FD044B" w:rsidP="00FD044B">
            <w:pPr>
              <w:spacing w:before="60" w:after="20"/>
              <w:jc w:val="left"/>
              <w:rPr>
                <w:szCs w:val="24"/>
              </w:rPr>
            </w:pPr>
            <w:r w:rsidRPr="00FD044B">
              <w:rPr>
                <w:szCs w:val="24"/>
              </w:rPr>
              <w:t>Stanovení volných kyanidů spektrofotometricky po destilaci</w:t>
            </w:r>
          </w:p>
        </w:tc>
        <w:tc>
          <w:tcPr>
            <w:tcW w:w="2816" w:type="dxa"/>
          </w:tcPr>
          <w:p w:rsidR="00FD044B" w:rsidRPr="00FD044B" w:rsidRDefault="00FD044B" w:rsidP="00FD044B">
            <w:pPr>
              <w:spacing w:before="60" w:after="20"/>
              <w:jc w:val="left"/>
              <w:rPr>
                <w:szCs w:val="24"/>
              </w:rPr>
            </w:pPr>
            <w:r w:rsidRPr="00FD044B">
              <w:rPr>
                <w:szCs w:val="24"/>
              </w:rPr>
              <w:t>SOP 4.2.3</w:t>
            </w:r>
          </w:p>
          <w:p w:rsidR="00FD044B" w:rsidRPr="00FD044B" w:rsidRDefault="00FD044B" w:rsidP="00FD044B">
            <w:pPr>
              <w:spacing w:before="60" w:after="20"/>
              <w:jc w:val="left"/>
              <w:rPr>
                <w:szCs w:val="24"/>
              </w:rPr>
            </w:pPr>
            <w:r w:rsidRPr="00FD044B">
              <w:rPr>
                <w:szCs w:val="24"/>
              </w:rPr>
              <w:t>(ČSN ISO 6703-2;</w:t>
            </w:r>
          </w:p>
          <w:p w:rsidR="00FD044B" w:rsidRPr="00EA0C9A" w:rsidRDefault="00FD044B" w:rsidP="00FD044B">
            <w:pPr>
              <w:spacing w:before="60" w:after="20"/>
              <w:jc w:val="left"/>
              <w:rPr>
                <w:szCs w:val="24"/>
              </w:rPr>
            </w:pPr>
            <w:r w:rsidRPr="00FD044B">
              <w:rPr>
                <w:szCs w:val="24"/>
              </w:rPr>
              <w:t>odborná publikace)</w:t>
            </w:r>
          </w:p>
        </w:tc>
        <w:tc>
          <w:tcPr>
            <w:tcW w:w="2268" w:type="dxa"/>
          </w:tcPr>
          <w:p w:rsidR="00FD044B" w:rsidRPr="00EA0C9A" w:rsidRDefault="00FD044B" w:rsidP="00FD044B">
            <w:pPr>
              <w:spacing w:before="60" w:after="20"/>
              <w:jc w:val="left"/>
              <w:rPr>
                <w:szCs w:val="24"/>
              </w:rPr>
            </w:pPr>
            <w:r w:rsidRPr="00FD044B">
              <w:rPr>
                <w:szCs w:val="24"/>
              </w:rPr>
              <w:t xml:space="preserve">Voda podzemní, povrchová, odpadní, </w:t>
            </w:r>
            <w:r w:rsidRPr="00EA0C9A">
              <w:rPr>
                <w:szCs w:val="24"/>
              </w:rPr>
              <w:t>vodné výluhy</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DA4BE0">
            <w:pPr>
              <w:keepNext/>
              <w:spacing w:before="60" w:after="20"/>
              <w:jc w:val="center"/>
              <w:rPr>
                <w:szCs w:val="24"/>
              </w:rPr>
            </w:pPr>
            <w:r w:rsidRPr="00EA0C9A">
              <w:rPr>
                <w:szCs w:val="24"/>
              </w:rPr>
              <w:t>1.29</w:t>
            </w:r>
          </w:p>
        </w:tc>
        <w:tc>
          <w:tcPr>
            <w:tcW w:w="3137" w:type="dxa"/>
            <w:gridSpan w:val="2"/>
          </w:tcPr>
          <w:p w:rsidR="00FD044B" w:rsidRPr="00EA0C9A" w:rsidRDefault="00FD044B" w:rsidP="00DA4BE0">
            <w:pPr>
              <w:keepNext/>
              <w:spacing w:before="60" w:after="20"/>
              <w:jc w:val="left"/>
              <w:rPr>
                <w:szCs w:val="24"/>
              </w:rPr>
            </w:pPr>
            <w:r w:rsidRPr="00FD044B">
              <w:rPr>
                <w:szCs w:val="24"/>
              </w:rPr>
              <w:t>Stanovení huminových látek spektrofotometricky</w:t>
            </w:r>
          </w:p>
        </w:tc>
        <w:tc>
          <w:tcPr>
            <w:tcW w:w="2816" w:type="dxa"/>
          </w:tcPr>
          <w:p w:rsidR="00FD044B" w:rsidRPr="00FD044B" w:rsidRDefault="00FD044B" w:rsidP="00FD044B">
            <w:pPr>
              <w:spacing w:before="60" w:after="20"/>
              <w:jc w:val="left"/>
              <w:rPr>
                <w:szCs w:val="24"/>
              </w:rPr>
            </w:pPr>
            <w:r w:rsidRPr="00FD044B">
              <w:rPr>
                <w:szCs w:val="24"/>
              </w:rPr>
              <w:t>SOP 4.3.1</w:t>
            </w:r>
          </w:p>
          <w:p w:rsidR="00FD044B" w:rsidRPr="00EA0C9A" w:rsidRDefault="00FD044B" w:rsidP="00FD044B">
            <w:pPr>
              <w:spacing w:before="60" w:after="20"/>
              <w:jc w:val="left"/>
              <w:rPr>
                <w:szCs w:val="24"/>
              </w:rPr>
            </w:pPr>
            <w:r w:rsidRPr="00FD044B">
              <w:rPr>
                <w:szCs w:val="24"/>
              </w:rPr>
              <w:t>(ČSN 75 7536)</w:t>
            </w:r>
          </w:p>
        </w:tc>
        <w:tc>
          <w:tcPr>
            <w:tcW w:w="2268" w:type="dxa"/>
          </w:tcPr>
          <w:p w:rsidR="00FD044B" w:rsidRPr="00EA0C9A" w:rsidRDefault="00FD044B" w:rsidP="00FD044B">
            <w:pPr>
              <w:spacing w:before="60" w:after="20"/>
              <w:jc w:val="left"/>
              <w:rPr>
                <w:szCs w:val="24"/>
              </w:rPr>
            </w:pPr>
            <w:r w:rsidRPr="00FD044B">
              <w:rPr>
                <w:szCs w:val="24"/>
              </w:rPr>
              <w:t>Voda pitná, balená, povrchová</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1.30</w:t>
            </w:r>
          </w:p>
        </w:tc>
        <w:tc>
          <w:tcPr>
            <w:tcW w:w="3137" w:type="dxa"/>
            <w:gridSpan w:val="2"/>
          </w:tcPr>
          <w:p w:rsidR="00FD044B" w:rsidRPr="00EA0C9A" w:rsidRDefault="00FD044B" w:rsidP="00FD044B">
            <w:pPr>
              <w:spacing w:before="60" w:after="20"/>
              <w:jc w:val="left"/>
              <w:rPr>
                <w:szCs w:val="24"/>
              </w:rPr>
            </w:pPr>
            <w:r w:rsidRPr="00FD044B">
              <w:rPr>
                <w:szCs w:val="24"/>
              </w:rPr>
              <w:t>Stanovení fenolů spektrofotometricky po destilaci</w:t>
            </w:r>
          </w:p>
        </w:tc>
        <w:tc>
          <w:tcPr>
            <w:tcW w:w="2816" w:type="dxa"/>
          </w:tcPr>
          <w:p w:rsidR="00FD044B" w:rsidRPr="00FD044B" w:rsidRDefault="00FD044B" w:rsidP="00FD044B">
            <w:pPr>
              <w:spacing w:before="60" w:after="20"/>
              <w:jc w:val="left"/>
              <w:rPr>
                <w:szCs w:val="24"/>
              </w:rPr>
            </w:pPr>
            <w:r w:rsidRPr="00FD044B">
              <w:rPr>
                <w:szCs w:val="24"/>
              </w:rPr>
              <w:t>SOP 4.4.1</w:t>
            </w:r>
          </w:p>
          <w:p w:rsidR="00FD044B" w:rsidRPr="00EA0C9A" w:rsidRDefault="00FD044B" w:rsidP="00FD044B">
            <w:pPr>
              <w:spacing w:before="60" w:after="20"/>
              <w:jc w:val="left"/>
              <w:rPr>
                <w:szCs w:val="24"/>
              </w:rPr>
            </w:pPr>
            <w:r w:rsidRPr="00FD044B">
              <w:rPr>
                <w:szCs w:val="24"/>
              </w:rPr>
              <w:t xml:space="preserve">(ČSN ISO 6439) </w:t>
            </w:r>
          </w:p>
        </w:tc>
        <w:tc>
          <w:tcPr>
            <w:tcW w:w="2268" w:type="dxa"/>
          </w:tcPr>
          <w:p w:rsidR="00FD044B" w:rsidRPr="00EA0C9A" w:rsidRDefault="00FD044B" w:rsidP="00FD044B">
            <w:pPr>
              <w:spacing w:before="60" w:after="20"/>
              <w:jc w:val="left"/>
              <w:rPr>
                <w:szCs w:val="24"/>
              </w:rPr>
            </w:pPr>
            <w:r w:rsidRPr="00FD044B">
              <w:rPr>
                <w:szCs w:val="24"/>
              </w:rPr>
              <w:t xml:space="preserve">Voda pitná, podzemní, minerální, povrchová, odpadní, </w:t>
            </w:r>
            <w:r w:rsidRPr="00EA0C9A">
              <w:rPr>
                <w:szCs w:val="24"/>
              </w:rPr>
              <w:t>vodné výluhy</w:t>
            </w:r>
            <w:r w:rsidRPr="00FD044B">
              <w:rPr>
                <w:szCs w:val="24"/>
              </w:rPr>
              <w:t>, 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1.31</w:t>
            </w:r>
          </w:p>
        </w:tc>
        <w:tc>
          <w:tcPr>
            <w:tcW w:w="3137" w:type="dxa"/>
            <w:gridSpan w:val="2"/>
          </w:tcPr>
          <w:p w:rsidR="00FD044B" w:rsidRPr="00EA0C9A" w:rsidRDefault="00FD044B" w:rsidP="00FD044B">
            <w:pPr>
              <w:spacing w:before="60" w:after="20"/>
              <w:jc w:val="left"/>
              <w:rPr>
                <w:szCs w:val="24"/>
              </w:rPr>
            </w:pPr>
            <w:r w:rsidRPr="00FD044B">
              <w:rPr>
                <w:szCs w:val="24"/>
              </w:rPr>
              <w:t>Stanovení fenolů spektrofotometricky po destilaci</w:t>
            </w:r>
          </w:p>
        </w:tc>
        <w:tc>
          <w:tcPr>
            <w:tcW w:w="2816" w:type="dxa"/>
          </w:tcPr>
          <w:p w:rsidR="00FD044B" w:rsidRPr="00FD044B" w:rsidRDefault="00FD044B" w:rsidP="00FD044B">
            <w:pPr>
              <w:spacing w:before="60" w:after="20"/>
              <w:jc w:val="left"/>
              <w:rPr>
                <w:szCs w:val="24"/>
              </w:rPr>
            </w:pPr>
            <w:r w:rsidRPr="00FD044B">
              <w:rPr>
                <w:szCs w:val="24"/>
              </w:rPr>
              <w:t>SOP 4.4.2</w:t>
            </w:r>
          </w:p>
          <w:p w:rsidR="00FD044B" w:rsidRPr="00EA0C9A" w:rsidRDefault="00FD044B" w:rsidP="00FD044B">
            <w:pPr>
              <w:spacing w:before="60" w:after="20"/>
              <w:jc w:val="left"/>
              <w:rPr>
                <w:szCs w:val="24"/>
              </w:rPr>
            </w:pPr>
            <w:r w:rsidRPr="00FD044B">
              <w:rPr>
                <w:szCs w:val="24"/>
              </w:rPr>
              <w:t>(ČSN ISO 6439)</w:t>
            </w:r>
          </w:p>
        </w:tc>
        <w:tc>
          <w:tcPr>
            <w:tcW w:w="2268" w:type="dxa"/>
          </w:tcPr>
          <w:p w:rsidR="00FD044B" w:rsidRPr="00EA0C9A" w:rsidRDefault="00FD044B" w:rsidP="00FD044B">
            <w:pPr>
              <w:spacing w:before="60" w:after="20"/>
              <w:jc w:val="left"/>
              <w:rPr>
                <w:szCs w:val="24"/>
              </w:rPr>
            </w:pPr>
            <w:r w:rsidRPr="00FD044B">
              <w:rPr>
                <w:szCs w:val="24"/>
              </w:rPr>
              <w:t xml:space="preserve">Zemina, </w:t>
            </w:r>
            <w:r w:rsidRPr="00EA0C9A">
              <w:rPr>
                <w:szCs w:val="24"/>
              </w:rPr>
              <w:t xml:space="preserve">pevný odpad, </w:t>
            </w:r>
            <w:r w:rsidRPr="00FD044B">
              <w:rPr>
                <w:szCs w:val="24"/>
              </w:rPr>
              <w:t>sediment, kal</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1.32</w:t>
            </w:r>
          </w:p>
        </w:tc>
        <w:tc>
          <w:tcPr>
            <w:tcW w:w="3137" w:type="dxa"/>
            <w:gridSpan w:val="2"/>
          </w:tcPr>
          <w:p w:rsidR="00FD044B" w:rsidRPr="00EA0C9A" w:rsidRDefault="00FD044B" w:rsidP="00FD044B">
            <w:pPr>
              <w:spacing w:before="60" w:after="20"/>
              <w:jc w:val="left"/>
              <w:rPr>
                <w:szCs w:val="24"/>
              </w:rPr>
            </w:pPr>
            <w:r w:rsidRPr="00FD044B">
              <w:rPr>
                <w:szCs w:val="24"/>
              </w:rPr>
              <w:t>Stanovení aniontových tenzidů spektrofotometricky po extrakci</w:t>
            </w:r>
          </w:p>
        </w:tc>
        <w:tc>
          <w:tcPr>
            <w:tcW w:w="2816" w:type="dxa"/>
          </w:tcPr>
          <w:p w:rsidR="00FD044B" w:rsidRPr="00FD044B" w:rsidRDefault="00FD044B" w:rsidP="00FD044B">
            <w:pPr>
              <w:spacing w:before="60" w:after="20"/>
              <w:jc w:val="left"/>
              <w:rPr>
                <w:szCs w:val="24"/>
              </w:rPr>
            </w:pPr>
            <w:r w:rsidRPr="00FD044B">
              <w:rPr>
                <w:szCs w:val="24"/>
              </w:rPr>
              <w:t>SOP 6.3.1</w:t>
            </w:r>
          </w:p>
          <w:p w:rsidR="00FD044B" w:rsidRPr="00EA0C9A" w:rsidRDefault="00FD044B" w:rsidP="00FD044B">
            <w:pPr>
              <w:spacing w:before="60" w:after="20"/>
              <w:jc w:val="left"/>
              <w:rPr>
                <w:szCs w:val="24"/>
              </w:rPr>
            </w:pPr>
            <w:r w:rsidRPr="00FD044B">
              <w:rPr>
                <w:szCs w:val="24"/>
              </w:rPr>
              <w:t>(ČSN EN 903)</w:t>
            </w:r>
          </w:p>
        </w:tc>
        <w:tc>
          <w:tcPr>
            <w:tcW w:w="2268" w:type="dxa"/>
          </w:tcPr>
          <w:p w:rsidR="00FD044B" w:rsidRPr="00EA0C9A" w:rsidRDefault="00FD044B" w:rsidP="00FD044B">
            <w:pPr>
              <w:spacing w:before="60" w:after="20"/>
              <w:jc w:val="left"/>
              <w:rPr>
                <w:szCs w:val="24"/>
              </w:rPr>
            </w:pPr>
            <w:r w:rsidRPr="00FD044B">
              <w:rPr>
                <w:szCs w:val="24"/>
              </w:rPr>
              <w:t xml:space="preserve">Voda pitná, balená, podzemní, minerální, povrchová, </w:t>
            </w:r>
            <w:r w:rsidRPr="00EA0C9A">
              <w:rPr>
                <w:szCs w:val="24"/>
              </w:rPr>
              <w:t>vodné výluhy</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10CC4">
            <w:pPr>
              <w:keepNext/>
              <w:spacing w:before="60" w:after="20"/>
              <w:jc w:val="center"/>
              <w:rPr>
                <w:szCs w:val="24"/>
              </w:rPr>
            </w:pPr>
            <w:r w:rsidRPr="00EA0C9A">
              <w:rPr>
                <w:szCs w:val="24"/>
              </w:rPr>
              <w:lastRenderedPageBreak/>
              <w:t>1.33</w:t>
            </w:r>
          </w:p>
        </w:tc>
        <w:tc>
          <w:tcPr>
            <w:tcW w:w="3137" w:type="dxa"/>
            <w:gridSpan w:val="2"/>
          </w:tcPr>
          <w:p w:rsidR="00FD044B" w:rsidRPr="00EA0C9A" w:rsidRDefault="00FD044B" w:rsidP="00F10CC4">
            <w:pPr>
              <w:keepNext/>
              <w:spacing w:before="60" w:after="20"/>
              <w:jc w:val="left"/>
              <w:rPr>
                <w:szCs w:val="24"/>
              </w:rPr>
            </w:pPr>
            <w:r w:rsidRPr="00FD044B">
              <w:rPr>
                <w:szCs w:val="24"/>
              </w:rPr>
              <w:t xml:space="preserve">Stanovení aniontových tenzidů setem firmy </w:t>
            </w:r>
            <w:r w:rsidRPr="00EA0C9A">
              <w:rPr>
                <w:szCs w:val="24"/>
              </w:rPr>
              <w:t>Merck</w:t>
            </w:r>
          </w:p>
        </w:tc>
        <w:tc>
          <w:tcPr>
            <w:tcW w:w="2816" w:type="dxa"/>
          </w:tcPr>
          <w:p w:rsidR="00FD044B" w:rsidRPr="00FD044B" w:rsidRDefault="00FD044B" w:rsidP="00F10CC4">
            <w:pPr>
              <w:keepNext/>
              <w:spacing w:before="60" w:after="20"/>
              <w:jc w:val="left"/>
              <w:rPr>
                <w:szCs w:val="24"/>
              </w:rPr>
            </w:pPr>
            <w:r w:rsidRPr="00FD044B">
              <w:rPr>
                <w:szCs w:val="24"/>
              </w:rPr>
              <w:t>SOP 6.3.2</w:t>
            </w:r>
          </w:p>
          <w:p w:rsidR="00FD044B" w:rsidRPr="00FD044B" w:rsidRDefault="00FD044B" w:rsidP="00F10CC4">
            <w:pPr>
              <w:keepNext/>
              <w:spacing w:before="60" w:after="20"/>
              <w:jc w:val="left"/>
              <w:rPr>
                <w:szCs w:val="24"/>
              </w:rPr>
            </w:pPr>
            <w:r w:rsidRPr="00FD044B">
              <w:rPr>
                <w:szCs w:val="24"/>
              </w:rPr>
              <w:t>(ČSN EN 903;</w:t>
            </w:r>
          </w:p>
          <w:p w:rsidR="00FD044B" w:rsidRPr="00EA0C9A" w:rsidRDefault="00FD044B" w:rsidP="00F10CC4">
            <w:pPr>
              <w:keepNext/>
              <w:spacing w:before="60" w:after="20"/>
              <w:jc w:val="left"/>
              <w:rPr>
                <w:szCs w:val="24"/>
              </w:rPr>
            </w:pPr>
            <w:r w:rsidRPr="00FD044B">
              <w:rPr>
                <w:szCs w:val="24"/>
              </w:rPr>
              <w:t>návod firmy Merck)</w:t>
            </w:r>
          </w:p>
        </w:tc>
        <w:tc>
          <w:tcPr>
            <w:tcW w:w="2268" w:type="dxa"/>
          </w:tcPr>
          <w:p w:rsidR="00FD044B" w:rsidRPr="00EA0C9A" w:rsidRDefault="00FD044B" w:rsidP="00F10CC4">
            <w:pPr>
              <w:keepNext/>
              <w:spacing w:before="60" w:after="20"/>
              <w:jc w:val="left"/>
              <w:rPr>
                <w:szCs w:val="24"/>
              </w:rPr>
            </w:pPr>
            <w:r w:rsidRPr="00FD044B">
              <w:rPr>
                <w:szCs w:val="24"/>
              </w:rPr>
              <w:t>Voda odpadní, kapalný odpad</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1.34</w:t>
            </w:r>
          </w:p>
        </w:tc>
        <w:tc>
          <w:tcPr>
            <w:tcW w:w="3137" w:type="dxa"/>
            <w:gridSpan w:val="2"/>
          </w:tcPr>
          <w:p w:rsidR="00FD044B" w:rsidRPr="00EA0C9A" w:rsidRDefault="00FD044B" w:rsidP="00FD044B">
            <w:pPr>
              <w:spacing w:before="60" w:after="20"/>
              <w:jc w:val="left"/>
              <w:rPr>
                <w:szCs w:val="24"/>
              </w:rPr>
            </w:pPr>
            <w:r w:rsidRPr="00FD044B">
              <w:rPr>
                <w:szCs w:val="24"/>
              </w:rPr>
              <w:t>Stanovení absorbance spektrofotometricky</w:t>
            </w:r>
          </w:p>
        </w:tc>
        <w:tc>
          <w:tcPr>
            <w:tcW w:w="2816" w:type="dxa"/>
          </w:tcPr>
          <w:p w:rsidR="00FD044B" w:rsidRPr="00FD044B" w:rsidRDefault="00FD044B" w:rsidP="00FD044B">
            <w:pPr>
              <w:spacing w:before="60" w:after="20"/>
              <w:jc w:val="left"/>
              <w:rPr>
                <w:szCs w:val="24"/>
              </w:rPr>
            </w:pPr>
            <w:r w:rsidRPr="00FD044B">
              <w:rPr>
                <w:szCs w:val="24"/>
              </w:rPr>
              <w:t>SOP 4.6.1</w:t>
            </w:r>
          </w:p>
          <w:p w:rsidR="00FD044B" w:rsidRPr="00EA0C9A" w:rsidRDefault="00FD044B" w:rsidP="00FD044B">
            <w:pPr>
              <w:spacing w:before="60" w:after="20"/>
              <w:jc w:val="left"/>
              <w:rPr>
                <w:szCs w:val="24"/>
              </w:rPr>
            </w:pPr>
            <w:r w:rsidRPr="00FD044B">
              <w:rPr>
                <w:szCs w:val="24"/>
              </w:rPr>
              <w:t>(ČSN 75 7360)</w:t>
            </w:r>
          </w:p>
        </w:tc>
        <w:tc>
          <w:tcPr>
            <w:tcW w:w="2268" w:type="dxa"/>
          </w:tcPr>
          <w:p w:rsidR="00FD044B" w:rsidRPr="00EA0C9A" w:rsidRDefault="00FD044B" w:rsidP="00FD044B">
            <w:pPr>
              <w:spacing w:before="60" w:after="20"/>
              <w:jc w:val="left"/>
              <w:rPr>
                <w:szCs w:val="24"/>
              </w:rPr>
            </w:pPr>
            <w:r w:rsidRPr="00FD044B">
              <w:rPr>
                <w:szCs w:val="24"/>
              </w:rPr>
              <w:t>Voda podzemní, povrchová</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1.35</w:t>
            </w:r>
          </w:p>
        </w:tc>
        <w:tc>
          <w:tcPr>
            <w:tcW w:w="3137" w:type="dxa"/>
            <w:gridSpan w:val="2"/>
          </w:tcPr>
          <w:p w:rsidR="00FD044B" w:rsidRPr="00EA0C9A" w:rsidRDefault="00FD044B" w:rsidP="00FD044B">
            <w:pPr>
              <w:spacing w:before="60" w:after="20"/>
              <w:jc w:val="left"/>
              <w:rPr>
                <w:szCs w:val="24"/>
              </w:rPr>
            </w:pPr>
            <w:r w:rsidRPr="00FD044B">
              <w:rPr>
                <w:szCs w:val="24"/>
              </w:rPr>
              <w:t>Stanovení rozpuštěných látek sušených a žíhaných gravimetricky</w:t>
            </w:r>
          </w:p>
        </w:tc>
        <w:tc>
          <w:tcPr>
            <w:tcW w:w="2816" w:type="dxa"/>
          </w:tcPr>
          <w:p w:rsidR="00FD044B" w:rsidRPr="00FD044B" w:rsidRDefault="00FD044B" w:rsidP="00FD044B">
            <w:pPr>
              <w:spacing w:before="60" w:after="20"/>
              <w:jc w:val="left"/>
              <w:rPr>
                <w:szCs w:val="24"/>
              </w:rPr>
            </w:pPr>
            <w:r w:rsidRPr="00FD044B">
              <w:rPr>
                <w:szCs w:val="24"/>
              </w:rPr>
              <w:t>SOP 4.5.1 A</w:t>
            </w:r>
          </w:p>
          <w:p w:rsidR="00FD044B" w:rsidRPr="00EA0C9A" w:rsidRDefault="00FD044B" w:rsidP="00FD044B">
            <w:pPr>
              <w:spacing w:before="60" w:after="20"/>
              <w:jc w:val="left"/>
              <w:rPr>
                <w:szCs w:val="24"/>
              </w:rPr>
            </w:pPr>
            <w:r w:rsidRPr="00FD044B">
              <w:rPr>
                <w:szCs w:val="24"/>
              </w:rPr>
              <w:t>(ČSN 75 7346)</w:t>
            </w:r>
          </w:p>
        </w:tc>
        <w:tc>
          <w:tcPr>
            <w:tcW w:w="2268" w:type="dxa"/>
          </w:tcPr>
          <w:p w:rsidR="00FD044B" w:rsidRPr="00EA0C9A" w:rsidRDefault="00FD044B" w:rsidP="00FD044B">
            <w:pPr>
              <w:spacing w:before="60" w:after="20"/>
              <w:jc w:val="left"/>
              <w:rPr>
                <w:szCs w:val="24"/>
              </w:rPr>
            </w:pPr>
            <w:r w:rsidRPr="00FD044B">
              <w:rPr>
                <w:szCs w:val="24"/>
              </w:rPr>
              <w:t xml:space="preserve">Voda pitná, balená, podzemní, minerální, povrchová, odpadní, </w:t>
            </w:r>
            <w:r w:rsidRPr="00EA0C9A">
              <w:rPr>
                <w:szCs w:val="24"/>
              </w:rPr>
              <w:t>vodné výluhy</w:t>
            </w:r>
            <w:r w:rsidRPr="00FD044B">
              <w:rPr>
                <w:szCs w:val="24"/>
              </w:rPr>
              <w:t>, 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1.36</w:t>
            </w:r>
          </w:p>
        </w:tc>
        <w:tc>
          <w:tcPr>
            <w:tcW w:w="3137" w:type="dxa"/>
            <w:gridSpan w:val="2"/>
          </w:tcPr>
          <w:p w:rsidR="00FD044B" w:rsidRPr="00EA0C9A" w:rsidRDefault="00FD044B" w:rsidP="00FD044B">
            <w:pPr>
              <w:spacing w:before="60" w:after="20"/>
              <w:jc w:val="left"/>
              <w:rPr>
                <w:szCs w:val="24"/>
              </w:rPr>
            </w:pPr>
            <w:r w:rsidRPr="00FD044B">
              <w:rPr>
                <w:szCs w:val="24"/>
              </w:rPr>
              <w:t>Stanovení nerozpuštěných látek sušených a žíhaných gravimetricky</w:t>
            </w:r>
          </w:p>
        </w:tc>
        <w:tc>
          <w:tcPr>
            <w:tcW w:w="2816" w:type="dxa"/>
          </w:tcPr>
          <w:p w:rsidR="00FD044B" w:rsidRPr="00FD044B" w:rsidRDefault="00FD044B" w:rsidP="00FD044B">
            <w:pPr>
              <w:spacing w:before="60" w:after="20"/>
              <w:jc w:val="left"/>
              <w:rPr>
                <w:szCs w:val="24"/>
              </w:rPr>
            </w:pPr>
            <w:r w:rsidRPr="00FD044B">
              <w:rPr>
                <w:szCs w:val="24"/>
              </w:rPr>
              <w:t>SOP 4.5.1 B</w:t>
            </w:r>
          </w:p>
          <w:p w:rsidR="00FD044B" w:rsidRPr="00FD044B" w:rsidRDefault="00FD044B" w:rsidP="00FD044B">
            <w:pPr>
              <w:spacing w:before="60" w:after="20"/>
              <w:jc w:val="left"/>
              <w:rPr>
                <w:szCs w:val="24"/>
              </w:rPr>
            </w:pPr>
            <w:r w:rsidRPr="00FD044B">
              <w:rPr>
                <w:szCs w:val="24"/>
              </w:rPr>
              <w:t>(ČSN EN 872;</w:t>
            </w:r>
          </w:p>
          <w:p w:rsidR="00FD044B" w:rsidRPr="00EA0C9A" w:rsidRDefault="00FD044B" w:rsidP="00FD044B">
            <w:pPr>
              <w:spacing w:before="60" w:after="20"/>
              <w:jc w:val="left"/>
              <w:rPr>
                <w:szCs w:val="24"/>
              </w:rPr>
            </w:pPr>
            <w:r w:rsidRPr="00FD044B">
              <w:rPr>
                <w:szCs w:val="24"/>
              </w:rPr>
              <w:t>ČSN 75 7350)</w:t>
            </w:r>
          </w:p>
        </w:tc>
        <w:tc>
          <w:tcPr>
            <w:tcW w:w="2268" w:type="dxa"/>
          </w:tcPr>
          <w:p w:rsidR="00FD044B" w:rsidRPr="00EA0C9A" w:rsidRDefault="00FD044B" w:rsidP="00FD044B">
            <w:pPr>
              <w:spacing w:before="60" w:after="20"/>
              <w:jc w:val="left"/>
              <w:rPr>
                <w:szCs w:val="24"/>
              </w:rPr>
            </w:pPr>
            <w:r w:rsidRPr="00FD044B">
              <w:rPr>
                <w:szCs w:val="24"/>
              </w:rPr>
              <w:t>Voda podzemní, povrchová, odpadní, 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1.37</w:t>
            </w:r>
          </w:p>
        </w:tc>
        <w:tc>
          <w:tcPr>
            <w:tcW w:w="3137" w:type="dxa"/>
            <w:gridSpan w:val="2"/>
          </w:tcPr>
          <w:p w:rsidR="00FD044B" w:rsidRPr="00EA0C9A" w:rsidRDefault="00FD044B" w:rsidP="00FD044B">
            <w:pPr>
              <w:spacing w:before="60" w:after="20"/>
              <w:jc w:val="left"/>
              <w:rPr>
                <w:szCs w:val="24"/>
              </w:rPr>
            </w:pPr>
            <w:r w:rsidRPr="00FD044B">
              <w:rPr>
                <w:szCs w:val="24"/>
              </w:rPr>
              <w:t>Stanovení veškerých látek sušených a žíhaných gravimetricky</w:t>
            </w:r>
          </w:p>
        </w:tc>
        <w:tc>
          <w:tcPr>
            <w:tcW w:w="2816" w:type="dxa"/>
          </w:tcPr>
          <w:p w:rsidR="00FD044B" w:rsidRPr="00FD044B" w:rsidRDefault="00FD044B" w:rsidP="00FD044B">
            <w:pPr>
              <w:spacing w:before="60" w:after="20"/>
              <w:jc w:val="left"/>
              <w:rPr>
                <w:szCs w:val="24"/>
              </w:rPr>
            </w:pPr>
            <w:r w:rsidRPr="00FD044B">
              <w:rPr>
                <w:szCs w:val="24"/>
              </w:rPr>
              <w:t>SOP 4.5.1 C</w:t>
            </w:r>
          </w:p>
          <w:p w:rsidR="00FD044B" w:rsidRPr="00EA0C9A" w:rsidRDefault="00FD044B" w:rsidP="00FD044B">
            <w:pPr>
              <w:spacing w:before="60" w:after="20"/>
              <w:jc w:val="left"/>
              <w:rPr>
                <w:szCs w:val="24"/>
              </w:rPr>
            </w:pPr>
            <w:r w:rsidRPr="00FD044B">
              <w:rPr>
                <w:szCs w:val="24"/>
              </w:rPr>
              <w:t>(ČSN 75 7346)</w:t>
            </w:r>
          </w:p>
        </w:tc>
        <w:tc>
          <w:tcPr>
            <w:tcW w:w="2268" w:type="dxa"/>
          </w:tcPr>
          <w:p w:rsidR="00FD044B" w:rsidRPr="00EA0C9A" w:rsidRDefault="00FD044B" w:rsidP="00FD044B">
            <w:pPr>
              <w:spacing w:before="60" w:after="20"/>
              <w:jc w:val="left"/>
              <w:rPr>
                <w:szCs w:val="24"/>
              </w:rPr>
            </w:pPr>
            <w:r w:rsidRPr="00FD044B">
              <w:rPr>
                <w:szCs w:val="24"/>
              </w:rPr>
              <w:t xml:space="preserve">Voda balená, podzemní, povrchová, odpadní, </w:t>
            </w:r>
            <w:r w:rsidRPr="00EA0C9A">
              <w:rPr>
                <w:szCs w:val="24"/>
              </w:rPr>
              <w:t>vodné výluhy</w:t>
            </w:r>
            <w:r w:rsidRPr="00FD044B">
              <w:rPr>
                <w:szCs w:val="24"/>
              </w:rPr>
              <w:t>, 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DA4BE0">
            <w:pPr>
              <w:keepNext/>
              <w:spacing w:before="60" w:after="20"/>
              <w:jc w:val="center"/>
              <w:rPr>
                <w:szCs w:val="24"/>
              </w:rPr>
            </w:pPr>
            <w:r w:rsidRPr="00EA0C9A">
              <w:rPr>
                <w:szCs w:val="24"/>
              </w:rPr>
              <w:t>1.38</w:t>
            </w:r>
          </w:p>
        </w:tc>
        <w:tc>
          <w:tcPr>
            <w:tcW w:w="3137" w:type="dxa"/>
            <w:gridSpan w:val="2"/>
          </w:tcPr>
          <w:p w:rsidR="00FD044B" w:rsidRPr="00EA0C9A" w:rsidRDefault="00FD044B" w:rsidP="00DA4BE0">
            <w:pPr>
              <w:keepNext/>
              <w:spacing w:before="60" w:after="20"/>
              <w:jc w:val="left"/>
              <w:rPr>
                <w:szCs w:val="24"/>
              </w:rPr>
            </w:pPr>
            <w:r w:rsidRPr="00FD044B">
              <w:rPr>
                <w:szCs w:val="24"/>
              </w:rPr>
              <w:t>Stanovení rozpuštěných anorganických solí gravimetricky</w:t>
            </w:r>
          </w:p>
        </w:tc>
        <w:tc>
          <w:tcPr>
            <w:tcW w:w="2816" w:type="dxa"/>
          </w:tcPr>
          <w:p w:rsidR="00FD044B" w:rsidRPr="00FD044B" w:rsidRDefault="00FD044B" w:rsidP="00FD044B">
            <w:pPr>
              <w:spacing w:before="60" w:after="20"/>
              <w:jc w:val="left"/>
              <w:rPr>
                <w:szCs w:val="24"/>
              </w:rPr>
            </w:pPr>
            <w:r w:rsidRPr="00FD044B">
              <w:rPr>
                <w:szCs w:val="24"/>
              </w:rPr>
              <w:t>SOP 4.5.2</w:t>
            </w:r>
          </w:p>
          <w:p w:rsidR="00FD044B" w:rsidRPr="00EA0C9A" w:rsidRDefault="00FD044B" w:rsidP="00FD044B">
            <w:pPr>
              <w:spacing w:before="60" w:after="20"/>
              <w:jc w:val="left"/>
              <w:rPr>
                <w:szCs w:val="24"/>
              </w:rPr>
            </w:pPr>
            <w:r w:rsidRPr="00FD044B">
              <w:rPr>
                <w:szCs w:val="24"/>
              </w:rPr>
              <w:t>(ČSN 75 7347)</w:t>
            </w:r>
          </w:p>
        </w:tc>
        <w:tc>
          <w:tcPr>
            <w:tcW w:w="2268" w:type="dxa"/>
          </w:tcPr>
          <w:p w:rsidR="00FD044B" w:rsidRPr="00EA0C9A" w:rsidRDefault="00FD044B" w:rsidP="00FD044B">
            <w:pPr>
              <w:spacing w:before="60" w:after="20"/>
              <w:jc w:val="left"/>
              <w:rPr>
                <w:szCs w:val="24"/>
              </w:rPr>
            </w:pPr>
            <w:r w:rsidRPr="00FD044B">
              <w:rPr>
                <w:szCs w:val="24"/>
              </w:rPr>
              <w:t>Voda odpadní, 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1.39</w:t>
            </w:r>
          </w:p>
        </w:tc>
        <w:tc>
          <w:tcPr>
            <w:tcW w:w="3137" w:type="dxa"/>
            <w:gridSpan w:val="2"/>
          </w:tcPr>
          <w:p w:rsidR="00FD044B" w:rsidRPr="00EA0C9A" w:rsidRDefault="00FD044B" w:rsidP="00FD044B">
            <w:pPr>
              <w:spacing w:before="60" w:after="20"/>
              <w:jc w:val="left"/>
              <w:rPr>
                <w:szCs w:val="24"/>
              </w:rPr>
            </w:pPr>
            <w:r w:rsidRPr="00FD044B">
              <w:rPr>
                <w:szCs w:val="24"/>
              </w:rPr>
              <w:t>Stanovení sušiny, vlhkosti, ztráty žíháním a spalitelných látek gravimetricky</w:t>
            </w:r>
          </w:p>
        </w:tc>
        <w:tc>
          <w:tcPr>
            <w:tcW w:w="2816" w:type="dxa"/>
          </w:tcPr>
          <w:p w:rsidR="00FD044B" w:rsidRPr="00FD044B" w:rsidRDefault="00FD044B" w:rsidP="00FD044B">
            <w:pPr>
              <w:spacing w:before="60" w:after="20"/>
              <w:jc w:val="left"/>
              <w:rPr>
                <w:szCs w:val="24"/>
              </w:rPr>
            </w:pPr>
            <w:r w:rsidRPr="00FD044B">
              <w:rPr>
                <w:szCs w:val="24"/>
              </w:rPr>
              <w:t>SOP 4.5.3</w:t>
            </w:r>
          </w:p>
          <w:p w:rsidR="00FD044B" w:rsidRPr="00FD044B" w:rsidRDefault="00FD044B" w:rsidP="00FD044B">
            <w:pPr>
              <w:spacing w:before="60" w:after="20"/>
              <w:jc w:val="left"/>
              <w:rPr>
                <w:szCs w:val="24"/>
              </w:rPr>
            </w:pPr>
            <w:r w:rsidRPr="00FD044B">
              <w:rPr>
                <w:szCs w:val="24"/>
              </w:rPr>
              <w:t>(ČSN EN 15934;</w:t>
            </w:r>
          </w:p>
          <w:p w:rsidR="00FD044B" w:rsidRPr="00EA0C9A" w:rsidRDefault="00FD044B" w:rsidP="00FD044B">
            <w:pPr>
              <w:spacing w:before="60" w:after="20"/>
              <w:jc w:val="left"/>
              <w:rPr>
                <w:szCs w:val="24"/>
              </w:rPr>
            </w:pPr>
            <w:r w:rsidRPr="00FD044B">
              <w:rPr>
                <w:szCs w:val="24"/>
              </w:rPr>
              <w:t>ČSN EN 15935)</w:t>
            </w:r>
          </w:p>
        </w:tc>
        <w:tc>
          <w:tcPr>
            <w:tcW w:w="2268" w:type="dxa"/>
          </w:tcPr>
          <w:p w:rsidR="00FD044B" w:rsidRPr="00EA0C9A" w:rsidRDefault="00FD044B" w:rsidP="00FD044B">
            <w:pPr>
              <w:spacing w:before="60" w:after="20"/>
              <w:jc w:val="left"/>
              <w:rPr>
                <w:szCs w:val="24"/>
              </w:rPr>
            </w:pPr>
            <w:r w:rsidRPr="00FD044B">
              <w:rPr>
                <w:szCs w:val="24"/>
              </w:rPr>
              <w:t xml:space="preserve">Kal, zemina, </w:t>
            </w:r>
            <w:r w:rsidRPr="00EA0C9A">
              <w:rPr>
                <w:szCs w:val="24"/>
              </w:rPr>
              <w:t xml:space="preserve">pevný odpad, </w:t>
            </w:r>
            <w:r w:rsidRPr="00FD044B">
              <w:rPr>
                <w:szCs w:val="24"/>
              </w:rPr>
              <w:t>sediment, bioodpad, kompost</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3A655B" w:rsidRDefault="00FD044B" w:rsidP="00FD044B">
            <w:pPr>
              <w:spacing w:before="60" w:after="20"/>
              <w:jc w:val="center"/>
              <w:rPr>
                <w:szCs w:val="24"/>
              </w:rPr>
            </w:pPr>
            <w:r w:rsidRPr="003A655B">
              <w:rPr>
                <w:szCs w:val="24"/>
              </w:rPr>
              <w:t>1.40</w:t>
            </w:r>
          </w:p>
        </w:tc>
        <w:tc>
          <w:tcPr>
            <w:tcW w:w="3137" w:type="dxa"/>
            <w:gridSpan w:val="2"/>
          </w:tcPr>
          <w:p w:rsidR="00FD044B" w:rsidRPr="003A655B" w:rsidRDefault="00FD044B" w:rsidP="00FD044B">
            <w:pPr>
              <w:spacing w:before="60" w:after="20"/>
              <w:jc w:val="left"/>
              <w:rPr>
                <w:szCs w:val="24"/>
              </w:rPr>
            </w:pPr>
            <w:r w:rsidRPr="00FD044B">
              <w:rPr>
                <w:szCs w:val="24"/>
              </w:rPr>
              <w:t>Stanovení sušiny termogravimetricky analyzátorem Sartorius MA30</w:t>
            </w:r>
          </w:p>
        </w:tc>
        <w:tc>
          <w:tcPr>
            <w:tcW w:w="2816" w:type="dxa"/>
          </w:tcPr>
          <w:p w:rsidR="00FD044B" w:rsidRPr="00FD044B" w:rsidRDefault="00FD044B" w:rsidP="00FD044B">
            <w:pPr>
              <w:spacing w:before="60" w:after="20"/>
              <w:jc w:val="left"/>
              <w:rPr>
                <w:szCs w:val="24"/>
              </w:rPr>
            </w:pPr>
            <w:r w:rsidRPr="00FD044B">
              <w:rPr>
                <w:szCs w:val="24"/>
              </w:rPr>
              <w:t>SOP 7.15.1</w:t>
            </w:r>
          </w:p>
          <w:p w:rsidR="00FD044B" w:rsidRPr="00EA0C9A" w:rsidRDefault="00FD044B" w:rsidP="00FD044B">
            <w:pPr>
              <w:spacing w:before="60" w:after="20"/>
              <w:jc w:val="left"/>
              <w:rPr>
                <w:szCs w:val="24"/>
              </w:rPr>
            </w:pPr>
            <w:r w:rsidRPr="00FD044B">
              <w:rPr>
                <w:szCs w:val="24"/>
              </w:rPr>
              <w:t>(návod firmy Sartorius)</w:t>
            </w:r>
          </w:p>
        </w:tc>
        <w:tc>
          <w:tcPr>
            <w:tcW w:w="2268" w:type="dxa"/>
          </w:tcPr>
          <w:p w:rsidR="00FD044B" w:rsidRPr="00FD044B" w:rsidRDefault="00FD044B" w:rsidP="00FD044B">
            <w:pPr>
              <w:spacing w:before="60" w:after="20"/>
              <w:jc w:val="left"/>
              <w:rPr>
                <w:szCs w:val="24"/>
              </w:rPr>
            </w:pPr>
            <w:r w:rsidRPr="00FD044B">
              <w:rPr>
                <w:szCs w:val="24"/>
              </w:rPr>
              <w:t xml:space="preserve">Zemina, </w:t>
            </w:r>
            <w:r w:rsidRPr="00EA0C9A">
              <w:rPr>
                <w:szCs w:val="24"/>
              </w:rPr>
              <w:t xml:space="preserve">pevný odpad, </w:t>
            </w:r>
            <w:r w:rsidRPr="00FD044B">
              <w:rPr>
                <w:szCs w:val="24"/>
              </w:rPr>
              <w:t xml:space="preserve">kal, </w:t>
            </w:r>
          </w:p>
          <w:p w:rsidR="00FD044B" w:rsidRPr="00EA0C9A" w:rsidRDefault="00FD044B" w:rsidP="00FD044B">
            <w:pPr>
              <w:spacing w:before="60" w:after="20"/>
              <w:jc w:val="left"/>
              <w:rPr>
                <w:szCs w:val="24"/>
              </w:rPr>
            </w:pPr>
            <w:r w:rsidRPr="00FD044B">
              <w:rPr>
                <w:szCs w:val="24"/>
              </w:rPr>
              <w:t>sediment</w:t>
            </w:r>
          </w:p>
        </w:tc>
        <w:tc>
          <w:tcPr>
            <w:tcW w:w="993" w:type="dxa"/>
            <w:vAlign w:val="center"/>
          </w:tcPr>
          <w:p w:rsidR="00FD044B" w:rsidRPr="00EA0C9A" w:rsidRDefault="00FD044B" w:rsidP="00FD044B">
            <w:pPr>
              <w:spacing w:before="60" w:after="20"/>
              <w:jc w:val="center"/>
              <w:rPr>
                <w:szCs w:val="24"/>
              </w:rPr>
            </w:pPr>
            <w:r w:rsidRPr="00EA0C9A">
              <w:rPr>
                <w:szCs w:val="24"/>
              </w:rPr>
              <w:t xml:space="preserve">˗ </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1.41</w:t>
            </w:r>
          </w:p>
        </w:tc>
        <w:tc>
          <w:tcPr>
            <w:tcW w:w="3137" w:type="dxa"/>
            <w:gridSpan w:val="2"/>
          </w:tcPr>
          <w:p w:rsidR="00FD044B" w:rsidRPr="00EA0C9A" w:rsidRDefault="00FD044B" w:rsidP="00FD044B">
            <w:pPr>
              <w:spacing w:before="60" w:after="20"/>
              <w:jc w:val="left"/>
              <w:rPr>
                <w:szCs w:val="24"/>
              </w:rPr>
            </w:pPr>
            <w:r w:rsidRPr="00FD044B">
              <w:rPr>
                <w:szCs w:val="24"/>
              </w:rPr>
              <w:t>Stanovení kalového indexu a objemu usaditelných látek</w:t>
            </w:r>
          </w:p>
        </w:tc>
        <w:tc>
          <w:tcPr>
            <w:tcW w:w="2816" w:type="dxa"/>
          </w:tcPr>
          <w:p w:rsidR="00FD044B" w:rsidRPr="00FD044B" w:rsidRDefault="00FD044B" w:rsidP="00FD044B">
            <w:pPr>
              <w:spacing w:before="60" w:after="20"/>
              <w:jc w:val="left"/>
              <w:rPr>
                <w:szCs w:val="24"/>
              </w:rPr>
            </w:pPr>
            <w:r w:rsidRPr="00FD044B">
              <w:rPr>
                <w:szCs w:val="24"/>
              </w:rPr>
              <w:t>SOP 0.5.1</w:t>
            </w:r>
          </w:p>
          <w:p w:rsidR="00FD044B" w:rsidRPr="00EA0C9A" w:rsidRDefault="00FD044B" w:rsidP="00FD044B">
            <w:pPr>
              <w:spacing w:before="60" w:after="20"/>
              <w:jc w:val="left"/>
              <w:rPr>
                <w:szCs w:val="24"/>
              </w:rPr>
            </w:pPr>
            <w:r w:rsidRPr="00FD044B">
              <w:rPr>
                <w:szCs w:val="24"/>
              </w:rPr>
              <w:t>(ČSN EN 14702-1)</w:t>
            </w:r>
          </w:p>
        </w:tc>
        <w:tc>
          <w:tcPr>
            <w:tcW w:w="2268" w:type="dxa"/>
          </w:tcPr>
          <w:p w:rsidR="00FD044B" w:rsidRPr="00EA0C9A" w:rsidRDefault="00FD044B" w:rsidP="00FD044B">
            <w:pPr>
              <w:spacing w:before="60" w:after="20"/>
              <w:jc w:val="left"/>
              <w:rPr>
                <w:szCs w:val="24"/>
              </w:rPr>
            </w:pPr>
            <w:r w:rsidRPr="00FD044B">
              <w:rPr>
                <w:szCs w:val="24"/>
              </w:rPr>
              <w:t>Voda podzemní, odpadní, kal</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1.42</w:t>
            </w:r>
          </w:p>
        </w:tc>
        <w:tc>
          <w:tcPr>
            <w:tcW w:w="3137" w:type="dxa"/>
            <w:gridSpan w:val="2"/>
          </w:tcPr>
          <w:p w:rsidR="00FD044B" w:rsidRPr="00EA0C9A" w:rsidRDefault="00FD044B" w:rsidP="00FD044B">
            <w:pPr>
              <w:spacing w:before="60" w:after="20"/>
              <w:jc w:val="left"/>
              <w:rPr>
                <w:szCs w:val="24"/>
              </w:rPr>
            </w:pPr>
            <w:r w:rsidRPr="00FD044B">
              <w:rPr>
                <w:szCs w:val="24"/>
              </w:rPr>
              <w:t>Stanovení obsahu skeletu sítováním a volumetricky</w:t>
            </w:r>
          </w:p>
        </w:tc>
        <w:tc>
          <w:tcPr>
            <w:tcW w:w="2816" w:type="dxa"/>
          </w:tcPr>
          <w:p w:rsidR="00FD044B" w:rsidRPr="00FD044B" w:rsidRDefault="00FD044B" w:rsidP="00FD044B">
            <w:pPr>
              <w:spacing w:before="60" w:after="20"/>
              <w:jc w:val="left"/>
              <w:rPr>
                <w:szCs w:val="24"/>
              </w:rPr>
            </w:pPr>
            <w:r w:rsidRPr="00FD044B">
              <w:rPr>
                <w:szCs w:val="24"/>
              </w:rPr>
              <w:t>SOP 0.4.1</w:t>
            </w:r>
          </w:p>
          <w:p w:rsidR="00FD044B" w:rsidRPr="00EA0C9A" w:rsidRDefault="00FD044B" w:rsidP="00FD044B">
            <w:pPr>
              <w:spacing w:before="60" w:after="20"/>
              <w:jc w:val="left"/>
              <w:rPr>
                <w:szCs w:val="24"/>
              </w:rPr>
            </w:pPr>
            <w:r w:rsidRPr="00FD044B">
              <w:rPr>
                <w:szCs w:val="24"/>
              </w:rPr>
              <w:t>(Příloha č. 8 k vyhlášce MZe č. 275/1998 Sb.)</w:t>
            </w:r>
          </w:p>
        </w:tc>
        <w:tc>
          <w:tcPr>
            <w:tcW w:w="2268" w:type="dxa"/>
          </w:tcPr>
          <w:p w:rsidR="00FD044B" w:rsidRPr="00EA0C9A" w:rsidRDefault="00FD044B" w:rsidP="00FD044B">
            <w:pPr>
              <w:spacing w:before="60" w:after="20"/>
              <w:jc w:val="left"/>
              <w:rPr>
                <w:szCs w:val="24"/>
              </w:rPr>
            </w:pPr>
            <w:r w:rsidRPr="00FD044B">
              <w:rPr>
                <w:szCs w:val="24"/>
              </w:rPr>
              <w:t>Sediment, půda</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1.43*</w:t>
            </w:r>
          </w:p>
        </w:tc>
        <w:tc>
          <w:tcPr>
            <w:tcW w:w="3137" w:type="dxa"/>
            <w:gridSpan w:val="2"/>
          </w:tcPr>
          <w:p w:rsidR="00FD044B" w:rsidRPr="00EA0C9A" w:rsidRDefault="00FD044B" w:rsidP="00FD044B">
            <w:pPr>
              <w:spacing w:before="60" w:after="20"/>
              <w:jc w:val="left"/>
              <w:rPr>
                <w:szCs w:val="24"/>
              </w:rPr>
            </w:pPr>
            <w:r w:rsidRPr="00FD044B">
              <w:rPr>
                <w:szCs w:val="24"/>
              </w:rPr>
              <w:t>Stanovení oxidu chloričitého spektrofotometricky setem firmy Hach</w:t>
            </w:r>
          </w:p>
        </w:tc>
        <w:tc>
          <w:tcPr>
            <w:tcW w:w="2816" w:type="dxa"/>
          </w:tcPr>
          <w:p w:rsidR="00FD044B" w:rsidRPr="00FD044B" w:rsidRDefault="00FD044B" w:rsidP="00FD044B">
            <w:pPr>
              <w:spacing w:before="60" w:after="20"/>
              <w:jc w:val="left"/>
              <w:rPr>
                <w:szCs w:val="24"/>
              </w:rPr>
            </w:pPr>
            <w:r w:rsidRPr="00FD044B">
              <w:rPr>
                <w:szCs w:val="24"/>
              </w:rPr>
              <w:t>SOP 10.17.1</w:t>
            </w:r>
          </w:p>
          <w:p w:rsidR="00FD044B" w:rsidRPr="00EA0C9A" w:rsidRDefault="00FD044B" w:rsidP="00FD044B">
            <w:pPr>
              <w:spacing w:before="60" w:after="20"/>
              <w:jc w:val="left"/>
              <w:rPr>
                <w:szCs w:val="24"/>
              </w:rPr>
            </w:pPr>
            <w:r w:rsidRPr="00FD044B">
              <w:rPr>
                <w:szCs w:val="24"/>
              </w:rPr>
              <w:t>(návod firmy Hach)</w:t>
            </w:r>
          </w:p>
        </w:tc>
        <w:tc>
          <w:tcPr>
            <w:tcW w:w="2268" w:type="dxa"/>
          </w:tcPr>
          <w:p w:rsidR="00FD044B" w:rsidRPr="00EA0C9A" w:rsidRDefault="00FD044B" w:rsidP="00FD044B">
            <w:pPr>
              <w:spacing w:before="60" w:after="20"/>
              <w:jc w:val="left"/>
              <w:rPr>
                <w:szCs w:val="24"/>
              </w:rPr>
            </w:pPr>
            <w:r w:rsidRPr="00FD044B">
              <w:rPr>
                <w:szCs w:val="24"/>
              </w:rPr>
              <w:t>Voda pitná, teplá, bazénová</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10CC4">
            <w:pPr>
              <w:keepNext/>
              <w:spacing w:before="60" w:after="20"/>
              <w:jc w:val="center"/>
              <w:rPr>
                <w:szCs w:val="24"/>
              </w:rPr>
            </w:pPr>
            <w:r w:rsidRPr="00EA0C9A">
              <w:rPr>
                <w:szCs w:val="24"/>
              </w:rPr>
              <w:lastRenderedPageBreak/>
              <w:t>1.44*</w:t>
            </w:r>
          </w:p>
        </w:tc>
        <w:tc>
          <w:tcPr>
            <w:tcW w:w="3137" w:type="dxa"/>
            <w:gridSpan w:val="2"/>
          </w:tcPr>
          <w:p w:rsidR="00FD044B" w:rsidRPr="00EA0C9A" w:rsidRDefault="00FD044B" w:rsidP="00F10CC4">
            <w:pPr>
              <w:keepNext/>
              <w:spacing w:before="60" w:after="20"/>
              <w:jc w:val="left"/>
              <w:rPr>
                <w:szCs w:val="24"/>
              </w:rPr>
            </w:pPr>
            <w:r w:rsidRPr="00FD044B">
              <w:rPr>
                <w:szCs w:val="24"/>
              </w:rPr>
              <w:t>Stanovení volného a celkového aktivního chloru setem firmy Hach a vázaného chloru dopočtem</w:t>
            </w:r>
          </w:p>
        </w:tc>
        <w:tc>
          <w:tcPr>
            <w:tcW w:w="2816" w:type="dxa"/>
          </w:tcPr>
          <w:p w:rsidR="00FD044B" w:rsidRPr="00FD044B" w:rsidRDefault="00FD044B" w:rsidP="00F10CC4">
            <w:pPr>
              <w:keepNext/>
              <w:spacing w:before="60" w:after="20"/>
              <w:jc w:val="left"/>
              <w:rPr>
                <w:szCs w:val="24"/>
              </w:rPr>
            </w:pPr>
            <w:r w:rsidRPr="00FD044B">
              <w:rPr>
                <w:szCs w:val="24"/>
              </w:rPr>
              <w:t>SOP 10.18.4</w:t>
            </w:r>
          </w:p>
          <w:p w:rsidR="00FD044B" w:rsidRPr="00FD044B" w:rsidRDefault="00FD044B" w:rsidP="00F10CC4">
            <w:pPr>
              <w:keepNext/>
              <w:spacing w:before="60" w:after="20"/>
              <w:jc w:val="left"/>
              <w:rPr>
                <w:szCs w:val="24"/>
              </w:rPr>
            </w:pPr>
            <w:r w:rsidRPr="00FD044B">
              <w:rPr>
                <w:szCs w:val="24"/>
              </w:rPr>
              <w:t>(ČSN ISO 7393-2;</w:t>
            </w:r>
          </w:p>
          <w:p w:rsidR="00FD044B" w:rsidRPr="00EA0C9A" w:rsidRDefault="00FD044B" w:rsidP="00F10CC4">
            <w:pPr>
              <w:keepNext/>
              <w:spacing w:before="60" w:after="20"/>
              <w:jc w:val="left"/>
              <w:rPr>
                <w:szCs w:val="24"/>
              </w:rPr>
            </w:pPr>
            <w:r w:rsidRPr="00FD044B">
              <w:rPr>
                <w:szCs w:val="24"/>
              </w:rPr>
              <w:t>návod firmy Hach)</w:t>
            </w:r>
          </w:p>
        </w:tc>
        <w:tc>
          <w:tcPr>
            <w:tcW w:w="2268" w:type="dxa"/>
          </w:tcPr>
          <w:p w:rsidR="00FD044B" w:rsidRPr="00EA0C9A" w:rsidRDefault="00FD044B" w:rsidP="00F10CC4">
            <w:pPr>
              <w:keepNext/>
              <w:spacing w:before="60" w:after="20"/>
              <w:jc w:val="left"/>
              <w:rPr>
                <w:szCs w:val="24"/>
              </w:rPr>
            </w:pPr>
            <w:r w:rsidRPr="00FD044B">
              <w:rPr>
                <w:szCs w:val="24"/>
              </w:rPr>
              <w:t>Voda pitná, teplá, odpadní, bazénová</w:t>
            </w:r>
          </w:p>
        </w:tc>
        <w:tc>
          <w:tcPr>
            <w:tcW w:w="993" w:type="dxa"/>
            <w:vAlign w:val="center"/>
          </w:tcPr>
          <w:p w:rsidR="00FD044B" w:rsidRPr="00EA0C9A" w:rsidRDefault="00FD044B" w:rsidP="00F10CC4">
            <w:pPr>
              <w:keepNext/>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1.45*</w:t>
            </w:r>
          </w:p>
        </w:tc>
        <w:tc>
          <w:tcPr>
            <w:tcW w:w="3137" w:type="dxa"/>
            <w:gridSpan w:val="2"/>
          </w:tcPr>
          <w:p w:rsidR="00FD044B" w:rsidRPr="00EA0C9A" w:rsidRDefault="00FD044B" w:rsidP="00FD044B">
            <w:pPr>
              <w:spacing w:before="60" w:after="20"/>
              <w:jc w:val="left"/>
              <w:rPr>
                <w:szCs w:val="24"/>
              </w:rPr>
            </w:pPr>
            <w:r w:rsidRPr="00FD044B">
              <w:rPr>
                <w:szCs w:val="24"/>
              </w:rPr>
              <w:t>Stanovení ozónu setem firmy Hach</w:t>
            </w:r>
          </w:p>
        </w:tc>
        <w:tc>
          <w:tcPr>
            <w:tcW w:w="2816" w:type="dxa"/>
          </w:tcPr>
          <w:p w:rsidR="00FD044B" w:rsidRPr="00FD044B" w:rsidRDefault="00FD044B" w:rsidP="00FD044B">
            <w:pPr>
              <w:spacing w:before="60" w:after="20"/>
              <w:jc w:val="left"/>
              <w:rPr>
                <w:szCs w:val="24"/>
              </w:rPr>
            </w:pPr>
            <w:r w:rsidRPr="00FD044B">
              <w:rPr>
                <w:szCs w:val="24"/>
              </w:rPr>
              <w:t>SOP 10.19.1</w:t>
            </w:r>
          </w:p>
          <w:p w:rsidR="00FD044B" w:rsidRPr="00EA0C9A" w:rsidRDefault="00FD044B" w:rsidP="00FD044B">
            <w:pPr>
              <w:spacing w:before="60" w:after="20"/>
              <w:jc w:val="left"/>
              <w:rPr>
                <w:szCs w:val="24"/>
              </w:rPr>
            </w:pPr>
            <w:r w:rsidRPr="00FD044B">
              <w:rPr>
                <w:szCs w:val="24"/>
              </w:rPr>
              <w:t>(návod firmy Hach)</w:t>
            </w:r>
          </w:p>
        </w:tc>
        <w:tc>
          <w:tcPr>
            <w:tcW w:w="2268" w:type="dxa"/>
          </w:tcPr>
          <w:p w:rsidR="00FD044B" w:rsidRPr="00EA0C9A" w:rsidRDefault="00FD044B" w:rsidP="00FD044B">
            <w:pPr>
              <w:spacing w:before="60" w:after="20"/>
              <w:jc w:val="left"/>
              <w:rPr>
                <w:szCs w:val="24"/>
              </w:rPr>
            </w:pPr>
            <w:r w:rsidRPr="00FD044B">
              <w:rPr>
                <w:szCs w:val="24"/>
              </w:rPr>
              <w:t xml:space="preserve">Voda pitná, balená, bazénová </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1.46*</w:t>
            </w:r>
          </w:p>
        </w:tc>
        <w:tc>
          <w:tcPr>
            <w:tcW w:w="3137" w:type="dxa"/>
            <w:gridSpan w:val="2"/>
          </w:tcPr>
          <w:p w:rsidR="00FD044B" w:rsidRPr="00EA0C9A" w:rsidRDefault="00FD044B" w:rsidP="00FD044B">
            <w:pPr>
              <w:spacing w:before="60" w:after="20"/>
              <w:jc w:val="left"/>
              <w:rPr>
                <w:szCs w:val="24"/>
              </w:rPr>
            </w:pPr>
            <w:r w:rsidRPr="00FD044B">
              <w:rPr>
                <w:szCs w:val="24"/>
              </w:rPr>
              <w:t>Stanovení fyzikálně-chemických parametrů (pH, konduktivita, redox potenciál) multifunkčním přístrojem</w:t>
            </w:r>
          </w:p>
        </w:tc>
        <w:tc>
          <w:tcPr>
            <w:tcW w:w="2816" w:type="dxa"/>
          </w:tcPr>
          <w:p w:rsidR="00FD044B" w:rsidRPr="00FD044B" w:rsidRDefault="00FD044B" w:rsidP="00FD044B">
            <w:pPr>
              <w:spacing w:before="60" w:after="20"/>
              <w:jc w:val="left"/>
              <w:rPr>
                <w:szCs w:val="24"/>
              </w:rPr>
            </w:pPr>
            <w:r w:rsidRPr="00FD044B">
              <w:rPr>
                <w:szCs w:val="24"/>
              </w:rPr>
              <w:t>SOP 10.20.1</w:t>
            </w:r>
          </w:p>
          <w:p w:rsidR="00FD044B" w:rsidRPr="00FD044B" w:rsidRDefault="00FD044B" w:rsidP="00FD044B">
            <w:pPr>
              <w:spacing w:before="60" w:after="20"/>
              <w:jc w:val="left"/>
              <w:rPr>
                <w:szCs w:val="24"/>
              </w:rPr>
            </w:pPr>
            <w:r w:rsidRPr="00FD044B">
              <w:rPr>
                <w:szCs w:val="24"/>
              </w:rPr>
              <w:t>(ČSN ISO 10523;</w:t>
            </w:r>
          </w:p>
          <w:p w:rsidR="00FD044B" w:rsidRPr="00FD044B" w:rsidRDefault="00FD044B" w:rsidP="00FD044B">
            <w:pPr>
              <w:spacing w:before="60" w:after="20"/>
              <w:jc w:val="left"/>
              <w:rPr>
                <w:szCs w:val="24"/>
              </w:rPr>
            </w:pPr>
            <w:r w:rsidRPr="00FD044B">
              <w:rPr>
                <w:szCs w:val="24"/>
              </w:rPr>
              <w:t>ČSN EN 27888;</w:t>
            </w:r>
          </w:p>
          <w:p w:rsidR="00FD044B" w:rsidRPr="00EA0C9A" w:rsidRDefault="00FD044B" w:rsidP="00FD044B">
            <w:pPr>
              <w:spacing w:before="60" w:after="20"/>
              <w:jc w:val="left"/>
              <w:rPr>
                <w:szCs w:val="24"/>
              </w:rPr>
            </w:pPr>
            <w:r w:rsidRPr="00FD044B">
              <w:rPr>
                <w:szCs w:val="24"/>
              </w:rPr>
              <w:t>ČSN 75 7367)</w:t>
            </w:r>
          </w:p>
        </w:tc>
        <w:tc>
          <w:tcPr>
            <w:tcW w:w="2268" w:type="dxa"/>
          </w:tcPr>
          <w:p w:rsidR="00FD044B" w:rsidRPr="00EA0C9A" w:rsidRDefault="00FD044B" w:rsidP="00FD044B">
            <w:pPr>
              <w:spacing w:before="60" w:after="20"/>
              <w:jc w:val="left"/>
              <w:rPr>
                <w:szCs w:val="24"/>
              </w:rPr>
            </w:pPr>
            <w:r w:rsidRPr="00FD044B">
              <w:rPr>
                <w:szCs w:val="24"/>
              </w:rPr>
              <w:t>Voda pitná, podzemní, povrchová, odpadní, bazénová</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1.47*</w:t>
            </w:r>
          </w:p>
        </w:tc>
        <w:tc>
          <w:tcPr>
            <w:tcW w:w="3137" w:type="dxa"/>
            <w:gridSpan w:val="2"/>
          </w:tcPr>
          <w:p w:rsidR="00FD044B" w:rsidRPr="00FD044B" w:rsidRDefault="00FD044B" w:rsidP="00FD044B">
            <w:pPr>
              <w:spacing w:before="60" w:after="20"/>
              <w:jc w:val="left"/>
              <w:rPr>
                <w:szCs w:val="24"/>
              </w:rPr>
            </w:pPr>
            <w:r w:rsidRPr="00FD044B">
              <w:rPr>
                <w:szCs w:val="24"/>
              </w:rPr>
              <w:t>Stanovení teploty</w:t>
            </w:r>
          </w:p>
        </w:tc>
        <w:tc>
          <w:tcPr>
            <w:tcW w:w="2816" w:type="dxa"/>
          </w:tcPr>
          <w:p w:rsidR="00FD044B" w:rsidRPr="00FD044B" w:rsidRDefault="00FD044B" w:rsidP="00FD044B">
            <w:pPr>
              <w:spacing w:before="60" w:after="20"/>
              <w:jc w:val="left"/>
              <w:rPr>
                <w:szCs w:val="24"/>
              </w:rPr>
            </w:pPr>
            <w:r w:rsidRPr="00FD044B">
              <w:rPr>
                <w:szCs w:val="24"/>
              </w:rPr>
              <w:t>ČSN 75 7342</w:t>
            </w:r>
          </w:p>
        </w:tc>
        <w:tc>
          <w:tcPr>
            <w:tcW w:w="2268" w:type="dxa"/>
          </w:tcPr>
          <w:p w:rsidR="00FD044B" w:rsidRPr="00FD044B" w:rsidRDefault="00FD044B" w:rsidP="00FD044B">
            <w:pPr>
              <w:spacing w:before="60" w:after="20"/>
              <w:jc w:val="left"/>
              <w:rPr>
                <w:szCs w:val="24"/>
              </w:rPr>
            </w:pPr>
            <w:r w:rsidRPr="00FD044B">
              <w:rPr>
                <w:szCs w:val="24"/>
              </w:rPr>
              <w:t>Voda pitná, bazénová</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1.48*</w:t>
            </w:r>
          </w:p>
        </w:tc>
        <w:tc>
          <w:tcPr>
            <w:tcW w:w="3137" w:type="dxa"/>
            <w:gridSpan w:val="2"/>
          </w:tcPr>
          <w:p w:rsidR="00FD044B" w:rsidRPr="00EA0C9A" w:rsidRDefault="00FD044B" w:rsidP="00FD044B">
            <w:pPr>
              <w:spacing w:before="60" w:after="20"/>
              <w:jc w:val="left"/>
              <w:rPr>
                <w:szCs w:val="24"/>
              </w:rPr>
            </w:pPr>
            <w:r w:rsidRPr="00FD044B">
              <w:rPr>
                <w:szCs w:val="24"/>
              </w:rPr>
              <w:t>Stanovení rozpuštěného kyslíku elektrochemickou metodou</w:t>
            </w:r>
          </w:p>
        </w:tc>
        <w:tc>
          <w:tcPr>
            <w:tcW w:w="2816" w:type="dxa"/>
          </w:tcPr>
          <w:p w:rsidR="00FD044B" w:rsidRPr="00FD044B" w:rsidRDefault="00FD044B" w:rsidP="00FD044B">
            <w:pPr>
              <w:spacing w:before="60" w:after="20"/>
              <w:jc w:val="left"/>
              <w:rPr>
                <w:szCs w:val="24"/>
              </w:rPr>
            </w:pPr>
            <w:r w:rsidRPr="00FD044B">
              <w:rPr>
                <w:szCs w:val="24"/>
              </w:rPr>
              <w:t>SOP 10.22.1 (bez kap. 3.2.)</w:t>
            </w:r>
          </w:p>
          <w:p w:rsidR="00FD044B" w:rsidRPr="00EA0C9A" w:rsidRDefault="00FD044B" w:rsidP="00FD044B">
            <w:pPr>
              <w:spacing w:before="60" w:after="20"/>
              <w:jc w:val="left"/>
              <w:rPr>
                <w:szCs w:val="24"/>
              </w:rPr>
            </w:pPr>
            <w:r w:rsidRPr="00FD044B">
              <w:rPr>
                <w:szCs w:val="24"/>
              </w:rPr>
              <w:t>(ČSN EN ISO 5814)</w:t>
            </w:r>
          </w:p>
        </w:tc>
        <w:tc>
          <w:tcPr>
            <w:tcW w:w="2268" w:type="dxa"/>
          </w:tcPr>
          <w:p w:rsidR="00FD044B" w:rsidRPr="00EA0C9A" w:rsidRDefault="00FD044B" w:rsidP="00FD044B">
            <w:pPr>
              <w:spacing w:before="60" w:after="20"/>
              <w:jc w:val="left"/>
              <w:rPr>
                <w:szCs w:val="24"/>
              </w:rPr>
            </w:pPr>
            <w:r w:rsidRPr="00FD044B">
              <w:rPr>
                <w:szCs w:val="24"/>
              </w:rPr>
              <w:t>Voda pitná, podzemní, povrchová, odpadní</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1.49*</w:t>
            </w:r>
          </w:p>
        </w:tc>
        <w:tc>
          <w:tcPr>
            <w:tcW w:w="3137" w:type="dxa"/>
            <w:gridSpan w:val="2"/>
          </w:tcPr>
          <w:p w:rsidR="00FD044B" w:rsidRPr="00EA0C9A" w:rsidRDefault="00FD044B" w:rsidP="00FD044B">
            <w:pPr>
              <w:spacing w:before="60" w:after="20"/>
              <w:jc w:val="left"/>
              <w:rPr>
                <w:szCs w:val="24"/>
              </w:rPr>
            </w:pPr>
            <w:r w:rsidRPr="00FD044B">
              <w:rPr>
                <w:szCs w:val="24"/>
              </w:rPr>
              <w:t>Stanovení rozpuštěného kyslíku luminiscenční metodou (LDO)</w:t>
            </w:r>
          </w:p>
        </w:tc>
        <w:tc>
          <w:tcPr>
            <w:tcW w:w="2816" w:type="dxa"/>
          </w:tcPr>
          <w:p w:rsidR="00FD044B" w:rsidRPr="00FD044B" w:rsidRDefault="00FD044B" w:rsidP="00FD044B">
            <w:pPr>
              <w:spacing w:before="60" w:after="20"/>
              <w:jc w:val="left"/>
              <w:rPr>
                <w:szCs w:val="24"/>
              </w:rPr>
            </w:pPr>
            <w:r w:rsidRPr="00FD044B">
              <w:rPr>
                <w:szCs w:val="24"/>
              </w:rPr>
              <w:t>SOP 10.22.1 (bez kap. 3.1.)</w:t>
            </w:r>
          </w:p>
          <w:p w:rsidR="00FD044B" w:rsidRPr="00FD044B" w:rsidRDefault="00FD044B" w:rsidP="00FD044B">
            <w:pPr>
              <w:spacing w:before="60" w:after="20"/>
              <w:jc w:val="left"/>
              <w:rPr>
                <w:szCs w:val="24"/>
              </w:rPr>
            </w:pPr>
            <w:r w:rsidRPr="00FD044B">
              <w:rPr>
                <w:szCs w:val="24"/>
              </w:rPr>
              <w:t>(ČSN ISO 17289;</w:t>
            </w:r>
          </w:p>
          <w:p w:rsidR="00FD044B" w:rsidRPr="00EA0C9A" w:rsidRDefault="00FD044B" w:rsidP="00FD044B">
            <w:pPr>
              <w:spacing w:before="60" w:after="20"/>
              <w:jc w:val="left"/>
              <w:rPr>
                <w:szCs w:val="24"/>
              </w:rPr>
            </w:pPr>
            <w:r w:rsidRPr="00FD044B">
              <w:rPr>
                <w:szCs w:val="24"/>
              </w:rPr>
              <w:t>návod firmy Hach)</w:t>
            </w:r>
          </w:p>
        </w:tc>
        <w:tc>
          <w:tcPr>
            <w:tcW w:w="2268" w:type="dxa"/>
          </w:tcPr>
          <w:p w:rsidR="00FD044B" w:rsidRPr="00EA0C9A" w:rsidRDefault="00FD044B" w:rsidP="00FD044B">
            <w:pPr>
              <w:spacing w:before="60" w:after="20"/>
              <w:jc w:val="left"/>
              <w:rPr>
                <w:szCs w:val="24"/>
              </w:rPr>
            </w:pPr>
            <w:r w:rsidRPr="00FD044B">
              <w:rPr>
                <w:szCs w:val="24"/>
              </w:rPr>
              <w:t>Voda pitná, podzemní, povrchová, odpadní</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DA4BE0">
            <w:pPr>
              <w:keepNext/>
              <w:spacing w:before="60" w:after="20"/>
              <w:jc w:val="center"/>
              <w:rPr>
                <w:szCs w:val="24"/>
              </w:rPr>
            </w:pPr>
            <w:r w:rsidRPr="00EA0C9A">
              <w:rPr>
                <w:szCs w:val="24"/>
              </w:rPr>
              <w:t>1.50*</w:t>
            </w:r>
          </w:p>
        </w:tc>
        <w:tc>
          <w:tcPr>
            <w:tcW w:w="3137" w:type="dxa"/>
            <w:gridSpan w:val="2"/>
          </w:tcPr>
          <w:p w:rsidR="00FD044B" w:rsidRPr="00EA0C9A" w:rsidRDefault="00FD044B" w:rsidP="00DA4BE0">
            <w:pPr>
              <w:keepNext/>
              <w:spacing w:before="60" w:after="20"/>
              <w:jc w:val="left"/>
              <w:rPr>
                <w:szCs w:val="24"/>
              </w:rPr>
            </w:pPr>
            <w:r w:rsidRPr="00FD044B">
              <w:rPr>
                <w:szCs w:val="24"/>
              </w:rPr>
              <w:t>Stanovení zákalu nefelometricky</w:t>
            </w:r>
          </w:p>
        </w:tc>
        <w:tc>
          <w:tcPr>
            <w:tcW w:w="2816" w:type="dxa"/>
          </w:tcPr>
          <w:p w:rsidR="00FD044B" w:rsidRPr="00FD044B" w:rsidRDefault="00FD044B" w:rsidP="00FD044B">
            <w:pPr>
              <w:spacing w:before="60" w:after="20"/>
              <w:jc w:val="left"/>
              <w:rPr>
                <w:szCs w:val="24"/>
              </w:rPr>
            </w:pPr>
            <w:r w:rsidRPr="00FD044B">
              <w:rPr>
                <w:szCs w:val="24"/>
              </w:rPr>
              <w:t>SOP 10.21.1</w:t>
            </w:r>
          </w:p>
          <w:p w:rsidR="00FD044B" w:rsidRPr="00EA0C9A" w:rsidRDefault="00FD044B" w:rsidP="00FD044B">
            <w:pPr>
              <w:spacing w:before="60" w:after="20"/>
              <w:jc w:val="left"/>
              <w:rPr>
                <w:szCs w:val="24"/>
              </w:rPr>
            </w:pPr>
            <w:r w:rsidRPr="00FD044B">
              <w:rPr>
                <w:szCs w:val="24"/>
              </w:rPr>
              <w:t>(ČSN EN ISO 7027-1)</w:t>
            </w:r>
          </w:p>
        </w:tc>
        <w:tc>
          <w:tcPr>
            <w:tcW w:w="2268" w:type="dxa"/>
          </w:tcPr>
          <w:p w:rsidR="00FD044B" w:rsidRPr="00EA0C9A" w:rsidRDefault="00FD044B" w:rsidP="00FD044B">
            <w:pPr>
              <w:spacing w:before="60" w:after="20"/>
              <w:jc w:val="left"/>
              <w:rPr>
                <w:szCs w:val="24"/>
              </w:rPr>
            </w:pPr>
            <w:r w:rsidRPr="00FD044B">
              <w:rPr>
                <w:szCs w:val="24"/>
              </w:rPr>
              <w:t>Voda pitná, teplá, bazénová, podzemní, povrchová</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DA4BE0">
            <w:pPr>
              <w:spacing w:before="60" w:after="60"/>
              <w:jc w:val="center"/>
              <w:rPr>
                <w:b/>
                <w:bCs/>
                <w:szCs w:val="24"/>
              </w:rPr>
            </w:pPr>
            <w:r w:rsidRPr="00EA0C9A">
              <w:rPr>
                <w:b/>
                <w:bCs/>
                <w:szCs w:val="24"/>
              </w:rPr>
              <w:t>2</w:t>
            </w:r>
          </w:p>
        </w:tc>
        <w:tc>
          <w:tcPr>
            <w:tcW w:w="9214" w:type="dxa"/>
            <w:gridSpan w:val="5"/>
          </w:tcPr>
          <w:p w:rsidR="00FD044B" w:rsidRPr="00EA0C9A" w:rsidRDefault="00FD044B" w:rsidP="00DA4BE0">
            <w:pPr>
              <w:spacing w:before="60" w:after="60"/>
              <w:jc w:val="left"/>
              <w:rPr>
                <w:szCs w:val="24"/>
              </w:rPr>
            </w:pPr>
            <w:r w:rsidRPr="00EA0C9A">
              <w:rPr>
                <w:b/>
                <w:bCs/>
                <w:szCs w:val="24"/>
              </w:rPr>
              <w:t>Speciální anorganická analýza – kovy</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2.1</w:t>
            </w:r>
          </w:p>
        </w:tc>
        <w:tc>
          <w:tcPr>
            <w:tcW w:w="3118" w:type="dxa"/>
          </w:tcPr>
          <w:p w:rsidR="00FD044B" w:rsidRPr="00EA0C9A" w:rsidRDefault="00FD044B" w:rsidP="00FD044B">
            <w:pPr>
              <w:spacing w:before="60" w:after="20"/>
              <w:jc w:val="left"/>
              <w:rPr>
                <w:szCs w:val="24"/>
              </w:rPr>
            </w:pPr>
            <w:r w:rsidRPr="00EA0C9A">
              <w:t xml:space="preserve">Stanovení stopových prvků (Ag, Al, As, B, Ba, Be, Cd, Co, Cr, Cu, Fe, Li, Mn, Mo, Ni, Pb, Sb, Se, Sn, Sr, Tl, U, V, Zn) metodou ICP-MS </w:t>
            </w:r>
          </w:p>
        </w:tc>
        <w:tc>
          <w:tcPr>
            <w:tcW w:w="2835" w:type="dxa"/>
            <w:gridSpan w:val="2"/>
          </w:tcPr>
          <w:p w:rsidR="00FD044B" w:rsidRPr="00EA0C9A" w:rsidRDefault="00FD044B" w:rsidP="00FD044B">
            <w:pPr>
              <w:spacing w:before="60" w:after="20"/>
              <w:jc w:val="left"/>
            </w:pPr>
            <w:r w:rsidRPr="00EA0C9A">
              <w:t>SOP 5.20.1</w:t>
            </w:r>
          </w:p>
          <w:p w:rsidR="00FD044B" w:rsidRPr="00EA0C9A" w:rsidRDefault="00FD044B" w:rsidP="00FD044B">
            <w:pPr>
              <w:spacing w:before="40" w:after="40"/>
              <w:jc w:val="left"/>
            </w:pPr>
            <w:r w:rsidRPr="00EA0C9A">
              <w:t>(ČSN EN ISO 17294-1</w:t>
            </w:r>
            <w:r w:rsidRPr="00EA0C9A">
              <w:rPr>
                <w:bCs/>
              </w:rPr>
              <w:t>;</w:t>
            </w:r>
          </w:p>
          <w:p w:rsidR="00FD044B" w:rsidRPr="00EA0C9A" w:rsidRDefault="00FD044B" w:rsidP="00FD044B">
            <w:pPr>
              <w:spacing w:after="40"/>
              <w:jc w:val="left"/>
            </w:pPr>
            <w:r w:rsidRPr="00EA0C9A">
              <w:t>ČSN EN ISO 17294-2</w:t>
            </w:r>
            <w:r w:rsidRPr="00EA0C9A">
              <w:rPr>
                <w:bCs/>
              </w:rPr>
              <w:t>;</w:t>
            </w:r>
          </w:p>
          <w:p w:rsidR="00FD044B" w:rsidRPr="00EA0C9A" w:rsidRDefault="00FD044B" w:rsidP="00FD044B">
            <w:pPr>
              <w:spacing w:after="40"/>
              <w:jc w:val="left"/>
            </w:pPr>
            <w:r w:rsidRPr="00EA0C9A">
              <w:t>ČSN EN ISO 15587-1</w:t>
            </w:r>
            <w:r w:rsidRPr="00EA0C9A">
              <w:rPr>
                <w:bCs/>
              </w:rPr>
              <w:t>;</w:t>
            </w:r>
          </w:p>
          <w:p w:rsidR="00FD044B" w:rsidRPr="00EA0C9A" w:rsidRDefault="00FD044B" w:rsidP="00FD044B">
            <w:pPr>
              <w:spacing w:after="40"/>
              <w:jc w:val="left"/>
            </w:pPr>
            <w:r w:rsidRPr="00EA0C9A">
              <w:t>ČSN EN ISO 15587-2</w:t>
            </w:r>
            <w:r w:rsidRPr="00EA0C9A">
              <w:rPr>
                <w:bCs/>
              </w:rPr>
              <w:t>;</w:t>
            </w:r>
          </w:p>
          <w:p w:rsidR="00FD044B" w:rsidRPr="00EA0C9A" w:rsidRDefault="00FD044B" w:rsidP="00FD044B">
            <w:pPr>
              <w:spacing w:before="40" w:after="20"/>
              <w:jc w:val="left"/>
              <w:rPr>
                <w:szCs w:val="24"/>
              </w:rPr>
            </w:pPr>
            <w:r w:rsidRPr="00EA0C9A">
              <w:t xml:space="preserve"> ČSN 75 7315)</w:t>
            </w:r>
          </w:p>
        </w:tc>
        <w:tc>
          <w:tcPr>
            <w:tcW w:w="2268" w:type="dxa"/>
          </w:tcPr>
          <w:p w:rsidR="00FD044B" w:rsidRPr="00EA0C9A" w:rsidRDefault="00FD044B" w:rsidP="00FD044B">
            <w:pPr>
              <w:spacing w:before="60" w:after="20"/>
              <w:jc w:val="left"/>
              <w:rPr>
                <w:szCs w:val="24"/>
              </w:rPr>
            </w:pPr>
            <w:r w:rsidRPr="00EA0C9A">
              <w:t xml:space="preserve">Voda pitná, balená, podzemní, minerální, povrchová, odpadní, </w:t>
            </w:r>
            <w:r w:rsidRPr="00EA0C9A">
              <w:rPr>
                <w:szCs w:val="24"/>
              </w:rPr>
              <w:t>vodné výluhy</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2.2</w:t>
            </w:r>
          </w:p>
        </w:tc>
        <w:tc>
          <w:tcPr>
            <w:tcW w:w="3118" w:type="dxa"/>
          </w:tcPr>
          <w:p w:rsidR="00FD044B" w:rsidRPr="00FD044B" w:rsidRDefault="00FD044B" w:rsidP="00FD044B">
            <w:pPr>
              <w:spacing w:before="60" w:after="20"/>
              <w:jc w:val="left"/>
            </w:pPr>
            <w:r w:rsidRPr="00EA0C9A">
              <w:t>Stanovení Ag, Al, As, B,- Ba, Be, Ca, Cd, Co, Cr, Cu, Fe, Mg, Mn, Mo, Na, Ni, P, Pb, Sb, Se, Sn, Sr, Tl, V, Zn, Li, K, S, SiO</w:t>
            </w:r>
            <w:r w:rsidRPr="00DA4BE0">
              <w:rPr>
                <w:vertAlign w:val="subscript"/>
              </w:rPr>
              <w:t>2</w:t>
            </w:r>
            <w:r w:rsidRPr="00FD044B">
              <w:t xml:space="preserve">  </w:t>
            </w:r>
            <w:r w:rsidRPr="00EA0C9A">
              <w:t>metodou ICP-OES s přepočtem na oxidy a sumy Ca a Mg (celková tvrdost) dopočtem</w:t>
            </w:r>
          </w:p>
        </w:tc>
        <w:tc>
          <w:tcPr>
            <w:tcW w:w="2835" w:type="dxa"/>
            <w:gridSpan w:val="2"/>
          </w:tcPr>
          <w:p w:rsidR="00FD044B" w:rsidRPr="00EA0C9A" w:rsidRDefault="00FD044B" w:rsidP="00FD044B">
            <w:pPr>
              <w:spacing w:before="60" w:after="20"/>
              <w:jc w:val="left"/>
            </w:pPr>
            <w:r w:rsidRPr="00EA0C9A">
              <w:t>SOP 5.13.1</w:t>
            </w:r>
          </w:p>
          <w:p w:rsidR="00FD044B" w:rsidRPr="00EA0C9A" w:rsidRDefault="00FD044B" w:rsidP="00FD044B">
            <w:pPr>
              <w:spacing w:before="60" w:after="20"/>
              <w:jc w:val="left"/>
            </w:pPr>
            <w:r w:rsidRPr="00EA0C9A">
              <w:t>(ČSN EN ISO 11885</w:t>
            </w:r>
            <w:r w:rsidRPr="00FD044B">
              <w:t>;</w:t>
            </w:r>
          </w:p>
          <w:p w:rsidR="00FD044B" w:rsidRPr="00EA0C9A" w:rsidRDefault="00FD044B" w:rsidP="00FD044B">
            <w:pPr>
              <w:spacing w:before="60" w:after="20"/>
              <w:jc w:val="left"/>
            </w:pPr>
            <w:r w:rsidRPr="00EA0C9A">
              <w:t>ČSN EN ISO 15587-1</w:t>
            </w:r>
            <w:r w:rsidRPr="00FD044B">
              <w:t>;</w:t>
            </w:r>
          </w:p>
          <w:p w:rsidR="00FD044B" w:rsidRPr="00EA0C9A" w:rsidRDefault="00FD044B" w:rsidP="00FD044B">
            <w:pPr>
              <w:spacing w:before="60" w:after="20"/>
              <w:jc w:val="left"/>
            </w:pPr>
            <w:r w:rsidRPr="00EA0C9A">
              <w:t>ČSN EN ISO 15587-2</w:t>
            </w:r>
            <w:r w:rsidRPr="00FD044B">
              <w:t>;</w:t>
            </w:r>
          </w:p>
          <w:p w:rsidR="00FD044B" w:rsidRPr="00FD044B" w:rsidRDefault="00FD044B" w:rsidP="00FD044B">
            <w:pPr>
              <w:spacing w:before="60" w:after="20"/>
              <w:jc w:val="left"/>
            </w:pPr>
            <w:r w:rsidRPr="00EA0C9A">
              <w:t>ČSN 75 7315)</w:t>
            </w:r>
          </w:p>
        </w:tc>
        <w:tc>
          <w:tcPr>
            <w:tcW w:w="2268" w:type="dxa"/>
          </w:tcPr>
          <w:p w:rsidR="00FD044B" w:rsidRPr="00FD044B" w:rsidRDefault="00FD044B" w:rsidP="00FD044B">
            <w:pPr>
              <w:spacing w:before="60" w:after="20"/>
              <w:jc w:val="left"/>
            </w:pPr>
            <w:r w:rsidRPr="00EA0C9A">
              <w:t xml:space="preserve">Voda pitná, balená, podzemní, minerální, povrchová, odpadní, </w:t>
            </w:r>
            <w:r w:rsidRPr="00FD044B">
              <w:t>vodné výluhy</w:t>
            </w:r>
            <w:r w:rsidRPr="00EA0C9A">
              <w:t>, kapalný odpad</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10CC4">
            <w:pPr>
              <w:keepNext/>
              <w:spacing w:before="60" w:after="20"/>
              <w:jc w:val="center"/>
              <w:rPr>
                <w:szCs w:val="24"/>
              </w:rPr>
            </w:pPr>
            <w:r w:rsidRPr="00EA0C9A">
              <w:rPr>
                <w:szCs w:val="24"/>
              </w:rPr>
              <w:lastRenderedPageBreak/>
              <w:t>2.3</w:t>
            </w:r>
          </w:p>
        </w:tc>
        <w:tc>
          <w:tcPr>
            <w:tcW w:w="3118" w:type="dxa"/>
          </w:tcPr>
          <w:p w:rsidR="00FD044B" w:rsidRPr="00EA0C9A" w:rsidRDefault="00FD044B" w:rsidP="00F10CC4">
            <w:pPr>
              <w:keepNext/>
              <w:spacing w:before="60" w:after="20"/>
              <w:jc w:val="left"/>
            </w:pPr>
            <w:r w:rsidRPr="00EA0C9A">
              <w:t>Stanovení Ag, Al, As, B, Ba, Be, Ca, Cd, Co, Cr, Cu, Fe, K, Mg, Mn, Mo, Ni, P, Pb, Sb, Se, Sn, Sr, Tl, V, Zn</w:t>
            </w:r>
          </w:p>
          <w:p w:rsidR="00FD044B" w:rsidRPr="00FD044B" w:rsidRDefault="00FD044B" w:rsidP="00F10CC4">
            <w:pPr>
              <w:keepNext/>
              <w:spacing w:before="60" w:after="20"/>
              <w:jc w:val="left"/>
            </w:pPr>
            <w:r w:rsidRPr="00EA0C9A">
              <w:t>metodou ICP-OES s přepočtem na oxidy</w:t>
            </w:r>
          </w:p>
        </w:tc>
        <w:tc>
          <w:tcPr>
            <w:tcW w:w="2835" w:type="dxa"/>
            <w:gridSpan w:val="2"/>
          </w:tcPr>
          <w:p w:rsidR="00FD044B" w:rsidRPr="00EA0C9A" w:rsidRDefault="00FD044B" w:rsidP="00F10CC4">
            <w:pPr>
              <w:keepNext/>
              <w:spacing w:before="60" w:after="20"/>
              <w:jc w:val="left"/>
            </w:pPr>
            <w:r w:rsidRPr="00EA0C9A">
              <w:t>SOP 5.14.1</w:t>
            </w:r>
          </w:p>
          <w:p w:rsidR="00FD044B" w:rsidRPr="00EA0C9A" w:rsidRDefault="00FD044B" w:rsidP="00F10CC4">
            <w:pPr>
              <w:keepNext/>
              <w:spacing w:before="60" w:after="20"/>
              <w:jc w:val="left"/>
            </w:pPr>
            <w:r w:rsidRPr="00EA0C9A">
              <w:t>(ČSN EN ISO 11885</w:t>
            </w:r>
            <w:r w:rsidRPr="00FD044B">
              <w:t>;</w:t>
            </w:r>
          </w:p>
          <w:p w:rsidR="00FD044B" w:rsidRPr="00EA0C9A" w:rsidRDefault="00FD044B" w:rsidP="00F10CC4">
            <w:pPr>
              <w:keepNext/>
              <w:spacing w:before="60" w:after="20"/>
              <w:jc w:val="left"/>
            </w:pPr>
            <w:r w:rsidRPr="00EA0C9A">
              <w:t>ČSN EN 13657</w:t>
            </w:r>
            <w:r w:rsidRPr="00FD044B">
              <w:t>;</w:t>
            </w:r>
          </w:p>
          <w:p w:rsidR="00FD044B" w:rsidRPr="00FD044B" w:rsidRDefault="00FD044B" w:rsidP="00F10CC4">
            <w:pPr>
              <w:keepNext/>
              <w:spacing w:before="60" w:after="20"/>
              <w:jc w:val="left"/>
            </w:pPr>
            <w:r w:rsidRPr="00EA0C9A">
              <w:t>ČSN 46 5735)</w:t>
            </w:r>
          </w:p>
        </w:tc>
        <w:tc>
          <w:tcPr>
            <w:tcW w:w="2268" w:type="dxa"/>
          </w:tcPr>
          <w:p w:rsidR="00FD044B" w:rsidRPr="00FD044B" w:rsidRDefault="00FD044B" w:rsidP="00F10CC4">
            <w:pPr>
              <w:keepNext/>
              <w:spacing w:before="60" w:after="20"/>
              <w:jc w:val="left"/>
            </w:pPr>
            <w:r w:rsidRPr="00EA0C9A">
              <w:t>Zemina,</w:t>
            </w:r>
            <w:r w:rsidRPr="00FD044B">
              <w:t xml:space="preserve"> pevný odpad, </w:t>
            </w:r>
            <w:r w:rsidRPr="00EA0C9A">
              <w:t>sediment, kal, kompost, mineralizát</w:t>
            </w:r>
          </w:p>
        </w:tc>
        <w:tc>
          <w:tcPr>
            <w:tcW w:w="993" w:type="dxa"/>
            <w:vAlign w:val="center"/>
          </w:tcPr>
          <w:p w:rsidR="00FD044B" w:rsidRPr="00EA0C9A" w:rsidRDefault="00FD044B" w:rsidP="00F10CC4">
            <w:pPr>
              <w:keepNext/>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2.4</w:t>
            </w:r>
          </w:p>
        </w:tc>
        <w:tc>
          <w:tcPr>
            <w:tcW w:w="3118" w:type="dxa"/>
          </w:tcPr>
          <w:p w:rsidR="00FD044B" w:rsidRPr="00FD044B" w:rsidRDefault="00FD044B" w:rsidP="00FD044B">
            <w:pPr>
              <w:spacing w:before="60" w:after="20"/>
              <w:jc w:val="left"/>
            </w:pPr>
            <w:r w:rsidRPr="00EA0C9A">
              <w:t xml:space="preserve">Stanovení rtuti metodou atomové absorpce analyzátorem AMA </w:t>
            </w:r>
          </w:p>
        </w:tc>
        <w:tc>
          <w:tcPr>
            <w:tcW w:w="2835" w:type="dxa"/>
            <w:gridSpan w:val="2"/>
          </w:tcPr>
          <w:p w:rsidR="00FD044B" w:rsidRPr="00EA0C9A" w:rsidRDefault="00FD044B" w:rsidP="00FD044B">
            <w:pPr>
              <w:spacing w:before="60" w:after="20"/>
              <w:jc w:val="left"/>
            </w:pPr>
            <w:r w:rsidRPr="00EA0C9A">
              <w:t>SOP 5.9.1</w:t>
            </w:r>
          </w:p>
          <w:p w:rsidR="00FD044B" w:rsidRPr="00EA0C9A" w:rsidRDefault="00FD044B" w:rsidP="00FD044B">
            <w:pPr>
              <w:spacing w:before="60" w:after="20"/>
              <w:jc w:val="left"/>
            </w:pPr>
            <w:r w:rsidRPr="00EA0C9A">
              <w:t>(ČSN 75 7440</w:t>
            </w:r>
            <w:r w:rsidRPr="00FD044B">
              <w:t>;</w:t>
            </w:r>
          </w:p>
          <w:p w:rsidR="00FD044B" w:rsidRPr="00EA0C9A" w:rsidRDefault="00FD044B" w:rsidP="00FD044B">
            <w:pPr>
              <w:spacing w:before="60" w:after="20"/>
              <w:jc w:val="left"/>
            </w:pPr>
            <w:r w:rsidRPr="00EA0C9A">
              <w:t>ČSN EN ISO 15587-1</w:t>
            </w:r>
            <w:r w:rsidRPr="00FD044B">
              <w:t>;</w:t>
            </w:r>
          </w:p>
          <w:p w:rsidR="00FD044B" w:rsidRPr="00FD044B" w:rsidRDefault="00FD044B" w:rsidP="00FD044B">
            <w:pPr>
              <w:spacing w:before="60" w:after="20"/>
              <w:jc w:val="left"/>
            </w:pPr>
            <w:r w:rsidRPr="00EA0C9A">
              <w:t>ČSN EN ISO 15587-2</w:t>
            </w:r>
            <w:r w:rsidRPr="00FD044B">
              <w:t>;</w:t>
            </w:r>
            <w:r w:rsidRPr="00EA0C9A">
              <w:br/>
              <w:t>ČSN 75 7315)</w:t>
            </w:r>
          </w:p>
        </w:tc>
        <w:tc>
          <w:tcPr>
            <w:tcW w:w="2268" w:type="dxa"/>
          </w:tcPr>
          <w:p w:rsidR="00FD044B" w:rsidRPr="00FD044B" w:rsidRDefault="00FD044B" w:rsidP="00FD044B">
            <w:pPr>
              <w:spacing w:before="60" w:after="20"/>
              <w:jc w:val="left"/>
            </w:pPr>
            <w:r w:rsidRPr="00EA0C9A">
              <w:t xml:space="preserve">Voda pitná, balená, podzemní, minerální, povrchová, odpadní, </w:t>
            </w:r>
            <w:r w:rsidRPr="00FD044B">
              <w:t>vodné výluhy</w:t>
            </w:r>
            <w:r w:rsidRPr="00EA0C9A">
              <w:t>, kapalný odpad</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DA4BE0">
            <w:pPr>
              <w:spacing w:before="60" w:after="20"/>
              <w:jc w:val="center"/>
              <w:rPr>
                <w:szCs w:val="24"/>
              </w:rPr>
            </w:pPr>
            <w:r w:rsidRPr="00EA0C9A">
              <w:rPr>
                <w:szCs w:val="24"/>
              </w:rPr>
              <w:t>2.5</w:t>
            </w:r>
          </w:p>
        </w:tc>
        <w:tc>
          <w:tcPr>
            <w:tcW w:w="3118" w:type="dxa"/>
          </w:tcPr>
          <w:p w:rsidR="00FD044B" w:rsidRPr="00FD044B" w:rsidRDefault="00FD044B" w:rsidP="00DA4BE0">
            <w:pPr>
              <w:spacing w:before="60" w:after="20"/>
              <w:jc w:val="left"/>
            </w:pPr>
            <w:r w:rsidRPr="00EA0C9A">
              <w:t>Stanovení rtuti metodou atomové absorpce analyzátorem AMA</w:t>
            </w:r>
          </w:p>
        </w:tc>
        <w:tc>
          <w:tcPr>
            <w:tcW w:w="2835" w:type="dxa"/>
            <w:gridSpan w:val="2"/>
          </w:tcPr>
          <w:p w:rsidR="00FD044B" w:rsidRPr="00EA0C9A" w:rsidRDefault="00FD044B" w:rsidP="00DA4BE0">
            <w:pPr>
              <w:spacing w:before="60" w:after="20"/>
              <w:jc w:val="left"/>
            </w:pPr>
            <w:r w:rsidRPr="00EA0C9A">
              <w:t>SOP 5.9.2</w:t>
            </w:r>
          </w:p>
          <w:p w:rsidR="00FD044B" w:rsidRPr="00EA0C9A" w:rsidRDefault="00FD044B" w:rsidP="00DA4BE0">
            <w:pPr>
              <w:spacing w:before="60" w:after="20"/>
              <w:jc w:val="left"/>
            </w:pPr>
            <w:r w:rsidRPr="00EA0C9A">
              <w:t>(ČSN 75 7440</w:t>
            </w:r>
            <w:r w:rsidRPr="00FD044B">
              <w:t>;</w:t>
            </w:r>
          </w:p>
          <w:p w:rsidR="00FD044B" w:rsidRPr="00EA0C9A" w:rsidRDefault="00FD044B" w:rsidP="00DA4BE0">
            <w:pPr>
              <w:spacing w:before="60" w:after="20"/>
              <w:jc w:val="left"/>
            </w:pPr>
            <w:r w:rsidRPr="00EA0C9A">
              <w:t>ČSN EN 13657</w:t>
            </w:r>
            <w:r w:rsidRPr="00FD044B">
              <w:t>;</w:t>
            </w:r>
          </w:p>
          <w:p w:rsidR="00FD044B" w:rsidRPr="00FD044B" w:rsidRDefault="00FD044B" w:rsidP="00DA4BE0">
            <w:pPr>
              <w:spacing w:before="60" w:after="20"/>
              <w:jc w:val="left"/>
            </w:pPr>
            <w:r w:rsidRPr="00EA0C9A">
              <w:t xml:space="preserve">ČSN 46 5735) </w:t>
            </w:r>
          </w:p>
        </w:tc>
        <w:tc>
          <w:tcPr>
            <w:tcW w:w="2268" w:type="dxa"/>
          </w:tcPr>
          <w:p w:rsidR="00FD044B" w:rsidRPr="00FD044B" w:rsidRDefault="00FD044B" w:rsidP="00DA4BE0">
            <w:pPr>
              <w:spacing w:before="60" w:after="20"/>
              <w:jc w:val="left"/>
            </w:pPr>
            <w:r w:rsidRPr="00EA0C9A">
              <w:t>Zemina,</w:t>
            </w:r>
            <w:r w:rsidRPr="00FD044B">
              <w:t xml:space="preserve"> pevný odpad, </w:t>
            </w:r>
            <w:r w:rsidRPr="00EA0C9A">
              <w:t>kal, kompost, mineralizát</w:t>
            </w:r>
          </w:p>
        </w:tc>
        <w:tc>
          <w:tcPr>
            <w:tcW w:w="993" w:type="dxa"/>
            <w:vAlign w:val="center"/>
          </w:tcPr>
          <w:p w:rsidR="00FD044B" w:rsidRPr="00EA0C9A" w:rsidRDefault="00FD044B" w:rsidP="00DA4BE0">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DA4BE0">
            <w:pPr>
              <w:keepNext/>
              <w:spacing w:before="60" w:after="20"/>
              <w:jc w:val="center"/>
              <w:rPr>
                <w:szCs w:val="24"/>
              </w:rPr>
            </w:pPr>
            <w:r w:rsidRPr="00EA0C9A">
              <w:rPr>
                <w:szCs w:val="24"/>
              </w:rPr>
              <w:t>2.6</w:t>
            </w:r>
          </w:p>
        </w:tc>
        <w:tc>
          <w:tcPr>
            <w:tcW w:w="3118" w:type="dxa"/>
          </w:tcPr>
          <w:p w:rsidR="00FD044B" w:rsidRPr="00FD044B" w:rsidRDefault="00FD044B" w:rsidP="00DA4BE0">
            <w:pPr>
              <w:keepNext/>
              <w:spacing w:before="60" w:after="20"/>
              <w:jc w:val="left"/>
            </w:pPr>
            <w:r w:rsidRPr="00EA0C9A">
              <w:t xml:space="preserve">Stanovení šestimocného chrómu spektrofotometricky setem firmy </w:t>
            </w:r>
            <w:r w:rsidRPr="00FD044B">
              <w:t>Merck</w:t>
            </w:r>
          </w:p>
        </w:tc>
        <w:tc>
          <w:tcPr>
            <w:tcW w:w="2835" w:type="dxa"/>
            <w:gridSpan w:val="2"/>
          </w:tcPr>
          <w:p w:rsidR="00FD044B" w:rsidRPr="00EA0C9A" w:rsidRDefault="00FD044B" w:rsidP="00DA4BE0">
            <w:pPr>
              <w:keepNext/>
              <w:spacing w:before="60" w:after="20"/>
              <w:jc w:val="left"/>
            </w:pPr>
            <w:r w:rsidRPr="00EA0C9A">
              <w:t>SOP 1.10.1</w:t>
            </w:r>
          </w:p>
          <w:p w:rsidR="00FD044B" w:rsidRPr="00EA0C9A" w:rsidRDefault="00FD044B" w:rsidP="00DA4BE0">
            <w:pPr>
              <w:keepNext/>
              <w:spacing w:before="60" w:after="20"/>
              <w:jc w:val="left"/>
            </w:pPr>
            <w:r w:rsidRPr="00EA0C9A">
              <w:t>(ČSN ISO 11083</w:t>
            </w:r>
            <w:r w:rsidRPr="00FD044B">
              <w:t>;</w:t>
            </w:r>
          </w:p>
          <w:p w:rsidR="00FD044B" w:rsidRPr="00FD044B" w:rsidRDefault="00FD044B" w:rsidP="00DA4BE0">
            <w:pPr>
              <w:keepNext/>
              <w:spacing w:before="60" w:after="20"/>
              <w:jc w:val="left"/>
            </w:pPr>
            <w:r w:rsidRPr="00EA0C9A">
              <w:t xml:space="preserve"> návod firmy Merck)</w:t>
            </w:r>
          </w:p>
        </w:tc>
        <w:tc>
          <w:tcPr>
            <w:tcW w:w="2268" w:type="dxa"/>
          </w:tcPr>
          <w:p w:rsidR="00FD044B" w:rsidRPr="00FD044B" w:rsidRDefault="00FD044B" w:rsidP="00DA4BE0">
            <w:pPr>
              <w:keepNext/>
              <w:spacing w:before="60" w:after="20"/>
              <w:jc w:val="left"/>
            </w:pPr>
            <w:r w:rsidRPr="00EA0C9A">
              <w:t xml:space="preserve">Voda pitná, podzemní, povrchová, odpadní, </w:t>
            </w:r>
            <w:r w:rsidRPr="00FD044B">
              <w:t>vodné výluhy</w:t>
            </w:r>
            <w:r w:rsidRPr="00EA0C9A">
              <w:t>, kapalný odpad</w:t>
            </w:r>
          </w:p>
        </w:tc>
        <w:tc>
          <w:tcPr>
            <w:tcW w:w="993" w:type="dxa"/>
            <w:vAlign w:val="center"/>
          </w:tcPr>
          <w:p w:rsidR="00FD044B" w:rsidRPr="00EA0C9A" w:rsidRDefault="00FD044B" w:rsidP="00DA4BE0">
            <w:pPr>
              <w:keepNext/>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DA4BE0">
            <w:pPr>
              <w:spacing w:before="60" w:after="20"/>
              <w:jc w:val="center"/>
              <w:rPr>
                <w:szCs w:val="24"/>
              </w:rPr>
            </w:pPr>
            <w:r w:rsidRPr="00EA0C9A">
              <w:rPr>
                <w:szCs w:val="24"/>
              </w:rPr>
              <w:t>2.7</w:t>
            </w:r>
          </w:p>
        </w:tc>
        <w:tc>
          <w:tcPr>
            <w:tcW w:w="3118" w:type="dxa"/>
          </w:tcPr>
          <w:p w:rsidR="00FD044B" w:rsidRPr="00FD044B" w:rsidRDefault="00FD044B" w:rsidP="00DA4BE0">
            <w:pPr>
              <w:spacing w:before="60" w:after="20"/>
              <w:jc w:val="left"/>
            </w:pPr>
            <w:r w:rsidRPr="00EA0C9A">
              <w:t>Stanovení celkového fosforu metodou ICP-MS</w:t>
            </w:r>
          </w:p>
        </w:tc>
        <w:tc>
          <w:tcPr>
            <w:tcW w:w="2835" w:type="dxa"/>
            <w:gridSpan w:val="2"/>
          </w:tcPr>
          <w:p w:rsidR="00FD044B" w:rsidRPr="00EA0C9A" w:rsidRDefault="00FD044B" w:rsidP="00DA4BE0">
            <w:pPr>
              <w:spacing w:before="60" w:after="20"/>
              <w:jc w:val="left"/>
            </w:pPr>
            <w:r w:rsidRPr="00EA0C9A">
              <w:t>SOP 5.21.1</w:t>
            </w:r>
          </w:p>
          <w:p w:rsidR="00FD044B" w:rsidRPr="00EA0C9A" w:rsidRDefault="00FD044B" w:rsidP="00DA4BE0">
            <w:pPr>
              <w:spacing w:before="60" w:after="20"/>
              <w:jc w:val="left"/>
            </w:pPr>
            <w:r w:rsidRPr="00EA0C9A">
              <w:t>(ČSN EN ISO 17294-1</w:t>
            </w:r>
            <w:r w:rsidRPr="00FD044B">
              <w:t>;</w:t>
            </w:r>
          </w:p>
          <w:p w:rsidR="00FD044B" w:rsidRPr="00EA0C9A" w:rsidRDefault="00FD044B" w:rsidP="00DA4BE0">
            <w:pPr>
              <w:spacing w:before="60" w:after="20"/>
              <w:jc w:val="left"/>
            </w:pPr>
            <w:r w:rsidRPr="00EA0C9A">
              <w:t>ČSN EN ISO 17294-2</w:t>
            </w:r>
            <w:r w:rsidRPr="00FD044B">
              <w:t>;</w:t>
            </w:r>
          </w:p>
          <w:p w:rsidR="00FD044B" w:rsidRPr="00EA0C9A" w:rsidRDefault="00FD044B" w:rsidP="00DA4BE0">
            <w:pPr>
              <w:spacing w:before="60" w:after="20"/>
              <w:jc w:val="left"/>
            </w:pPr>
            <w:r w:rsidRPr="00EA0C9A">
              <w:t>ČSN EN ISO 15587-1</w:t>
            </w:r>
            <w:r w:rsidRPr="00FD044B">
              <w:t>;</w:t>
            </w:r>
          </w:p>
          <w:p w:rsidR="00FD044B" w:rsidRPr="00EA0C9A" w:rsidRDefault="00FD044B" w:rsidP="00DA4BE0">
            <w:pPr>
              <w:spacing w:before="60" w:after="20"/>
              <w:jc w:val="left"/>
            </w:pPr>
            <w:r w:rsidRPr="00EA0C9A">
              <w:t>ČSN EN ISO 15587-2</w:t>
            </w:r>
            <w:r w:rsidRPr="00FD044B">
              <w:t>;</w:t>
            </w:r>
          </w:p>
          <w:p w:rsidR="00FD044B" w:rsidRPr="00FD044B" w:rsidRDefault="00FD044B" w:rsidP="00DA4BE0">
            <w:pPr>
              <w:spacing w:before="60" w:after="20"/>
              <w:jc w:val="left"/>
            </w:pPr>
            <w:r w:rsidRPr="00EA0C9A">
              <w:t>ČSN 75 7315)</w:t>
            </w:r>
          </w:p>
        </w:tc>
        <w:tc>
          <w:tcPr>
            <w:tcW w:w="2268" w:type="dxa"/>
          </w:tcPr>
          <w:p w:rsidR="00FD044B" w:rsidRPr="00FD044B" w:rsidRDefault="00FD044B" w:rsidP="00DA4BE0">
            <w:pPr>
              <w:spacing w:before="60" w:after="20"/>
              <w:jc w:val="left"/>
            </w:pPr>
            <w:r w:rsidRPr="00EA0C9A">
              <w:t>Voda podzemní, povrchová, odpadní</w:t>
            </w:r>
          </w:p>
        </w:tc>
        <w:tc>
          <w:tcPr>
            <w:tcW w:w="993" w:type="dxa"/>
            <w:vAlign w:val="center"/>
          </w:tcPr>
          <w:p w:rsidR="00FD044B" w:rsidRPr="00EA0C9A" w:rsidRDefault="00FD044B" w:rsidP="00DA4BE0">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2.8</w:t>
            </w:r>
          </w:p>
        </w:tc>
        <w:tc>
          <w:tcPr>
            <w:tcW w:w="3118" w:type="dxa"/>
          </w:tcPr>
          <w:p w:rsidR="00FD044B" w:rsidRPr="00FD044B" w:rsidRDefault="00FD044B" w:rsidP="00FD044B">
            <w:pPr>
              <w:spacing w:before="60" w:after="20"/>
              <w:jc w:val="left"/>
            </w:pPr>
            <w:r w:rsidRPr="00EA0C9A">
              <w:t xml:space="preserve">Stanovení celkového fosforu spektrofotometricky setem firmy Hach </w:t>
            </w:r>
          </w:p>
        </w:tc>
        <w:tc>
          <w:tcPr>
            <w:tcW w:w="2835" w:type="dxa"/>
            <w:gridSpan w:val="2"/>
          </w:tcPr>
          <w:p w:rsidR="00FD044B" w:rsidRPr="00EA0C9A" w:rsidRDefault="00FD044B" w:rsidP="00FD044B">
            <w:pPr>
              <w:spacing w:before="60" w:after="20"/>
              <w:jc w:val="left"/>
            </w:pPr>
            <w:r w:rsidRPr="00EA0C9A">
              <w:t>SOP 5.16.1</w:t>
            </w:r>
          </w:p>
          <w:p w:rsidR="00FD044B" w:rsidRPr="00EA0C9A" w:rsidRDefault="00FD044B" w:rsidP="00FD044B">
            <w:pPr>
              <w:spacing w:before="60" w:after="20"/>
              <w:jc w:val="left"/>
            </w:pPr>
            <w:r w:rsidRPr="00EA0C9A">
              <w:t>(ČSN EN ISO 6878</w:t>
            </w:r>
            <w:r w:rsidRPr="00FD044B">
              <w:t>;</w:t>
            </w:r>
            <w:r w:rsidRPr="00EA0C9A">
              <w:t xml:space="preserve"> </w:t>
            </w:r>
          </w:p>
          <w:p w:rsidR="00FD044B" w:rsidRPr="00FD044B" w:rsidRDefault="00FD044B" w:rsidP="00FD044B">
            <w:pPr>
              <w:spacing w:before="60" w:after="20"/>
              <w:jc w:val="left"/>
            </w:pPr>
            <w:r w:rsidRPr="00EA0C9A">
              <w:t>návod firmy Hach)</w:t>
            </w:r>
          </w:p>
        </w:tc>
        <w:tc>
          <w:tcPr>
            <w:tcW w:w="2268" w:type="dxa"/>
          </w:tcPr>
          <w:p w:rsidR="00FD044B" w:rsidRPr="00EA0C9A" w:rsidRDefault="00FD044B" w:rsidP="00FD044B">
            <w:pPr>
              <w:spacing w:before="60" w:after="20"/>
              <w:jc w:val="left"/>
            </w:pPr>
            <w:r w:rsidRPr="00EA0C9A">
              <w:t>Voda podzemní, povrchová, odpadní</w:t>
            </w:r>
          </w:p>
          <w:p w:rsidR="00FD044B" w:rsidRPr="00FD044B" w:rsidRDefault="00FD044B" w:rsidP="00FD044B">
            <w:pPr>
              <w:spacing w:before="60" w:after="20"/>
              <w:jc w:val="left"/>
            </w:pP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2.9</w:t>
            </w:r>
          </w:p>
        </w:tc>
        <w:tc>
          <w:tcPr>
            <w:tcW w:w="3118" w:type="dxa"/>
          </w:tcPr>
          <w:p w:rsidR="00FD044B" w:rsidRPr="00FD044B" w:rsidRDefault="00FD044B" w:rsidP="00FD044B">
            <w:pPr>
              <w:spacing w:before="60" w:after="20"/>
              <w:jc w:val="left"/>
            </w:pPr>
            <w:r w:rsidRPr="00EA0C9A">
              <w:t>Stanovení dvojmocného železa spektrofotometricky a trojmocného železa dopočtem</w:t>
            </w:r>
          </w:p>
        </w:tc>
        <w:tc>
          <w:tcPr>
            <w:tcW w:w="2835" w:type="dxa"/>
            <w:gridSpan w:val="2"/>
          </w:tcPr>
          <w:p w:rsidR="00FD044B" w:rsidRPr="00EA0C9A" w:rsidRDefault="00FD044B" w:rsidP="00FD044B">
            <w:pPr>
              <w:spacing w:before="60" w:after="20"/>
              <w:jc w:val="left"/>
            </w:pPr>
            <w:r w:rsidRPr="00EA0C9A">
              <w:t>SOP 5.17.1</w:t>
            </w:r>
          </w:p>
          <w:p w:rsidR="00FD044B" w:rsidRPr="00FD044B" w:rsidRDefault="00FD044B" w:rsidP="00FD044B">
            <w:pPr>
              <w:spacing w:before="60" w:after="20"/>
              <w:jc w:val="left"/>
            </w:pPr>
            <w:r w:rsidRPr="00EA0C9A">
              <w:t>(ČSN ISO 6332)</w:t>
            </w:r>
          </w:p>
        </w:tc>
        <w:tc>
          <w:tcPr>
            <w:tcW w:w="2268" w:type="dxa"/>
          </w:tcPr>
          <w:p w:rsidR="00FD044B" w:rsidRPr="00FD044B" w:rsidRDefault="00FD044B" w:rsidP="00FD044B">
            <w:pPr>
              <w:spacing w:before="60" w:after="20"/>
              <w:jc w:val="left"/>
            </w:pPr>
            <w:r w:rsidRPr="00EA0C9A">
              <w:t>Voda podzemní</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2.10</w:t>
            </w:r>
          </w:p>
        </w:tc>
        <w:tc>
          <w:tcPr>
            <w:tcW w:w="3118" w:type="dxa"/>
          </w:tcPr>
          <w:p w:rsidR="00FD044B" w:rsidRPr="00FD044B" w:rsidRDefault="00FD044B" w:rsidP="00FD044B">
            <w:pPr>
              <w:spacing w:before="60" w:after="20"/>
              <w:jc w:val="left"/>
            </w:pPr>
            <w:r w:rsidRPr="00EA0C9A">
              <w:t>Stanovení vápníku titračně</w:t>
            </w:r>
          </w:p>
        </w:tc>
        <w:tc>
          <w:tcPr>
            <w:tcW w:w="2835" w:type="dxa"/>
            <w:gridSpan w:val="2"/>
          </w:tcPr>
          <w:p w:rsidR="00FD044B" w:rsidRPr="00EA0C9A" w:rsidRDefault="00FD044B" w:rsidP="00FD044B">
            <w:pPr>
              <w:spacing w:before="60" w:after="20"/>
              <w:jc w:val="left"/>
            </w:pPr>
            <w:r w:rsidRPr="00EA0C9A">
              <w:t>SOP 1.5.1</w:t>
            </w:r>
          </w:p>
          <w:p w:rsidR="00FD044B" w:rsidRPr="00FD044B" w:rsidRDefault="00FD044B" w:rsidP="00FD044B">
            <w:pPr>
              <w:spacing w:before="60" w:after="20"/>
              <w:jc w:val="left"/>
            </w:pPr>
            <w:r w:rsidRPr="00EA0C9A">
              <w:t>(ČSN ISO 6058)</w:t>
            </w:r>
          </w:p>
        </w:tc>
        <w:tc>
          <w:tcPr>
            <w:tcW w:w="2268" w:type="dxa"/>
          </w:tcPr>
          <w:p w:rsidR="00FD044B" w:rsidRPr="00FD044B" w:rsidRDefault="00FD044B" w:rsidP="00FD044B">
            <w:pPr>
              <w:spacing w:before="60" w:after="20"/>
              <w:jc w:val="left"/>
            </w:pPr>
            <w:r w:rsidRPr="00EA0C9A">
              <w:t>Voda pitná, balená, podzemní, minerální, povrchová, odpadní</w:t>
            </w:r>
            <w:r w:rsidRPr="00FD044B">
              <w:t>, vodné výluhy</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10CC4">
            <w:pPr>
              <w:keepNext/>
              <w:spacing w:before="60" w:after="20"/>
              <w:jc w:val="center"/>
              <w:rPr>
                <w:szCs w:val="24"/>
              </w:rPr>
            </w:pPr>
            <w:r w:rsidRPr="00EA0C9A">
              <w:rPr>
                <w:szCs w:val="24"/>
              </w:rPr>
              <w:lastRenderedPageBreak/>
              <w:t>2.11</w:t>
            </w:r>
          </w:p>
        </w:tc>
        <w:tc>
          <w:tcPr>
            <w:tcW w:w="3118" w:type="dxa"/>
          </w:tcPr>
          <w:p w:rsidR="00FD044B" w:rsidRPr="00FD044B" w:rsidRDefault="00FD044B" w:rsidP="00F10CC4">
            <w:pPr>
              <w:keepNext/>
              <w:spacing w:before="60" w:after="20"/>
              <w:jc w:val="left"/>
            </w:pPr>
            <w:r w:rsidRPr="00EA0C9A">
              <w:t>Stanovení sumy vápníku a hořčíku titračně a hořčíku dopočtem, přepočet na CaCO</w:t>
            </w:r>
            <w:r w:rsidRPr="009A30C5">
              <w:rPr>
                <w:vertAlign w:val="subscript"/>
              </w:rPr>
              <w:t>3</w:t>
            </w:r>
            <w:r w:rsidRPr="00EA0C9A">
              <w:t>,</w:t>
            </w:r>
            <w:r w:rsidRPr="00FD044B">
              <w:t xml:space="preserve"> </w:t>
            </w:r>
            <w:r w:rsidRPr="00EA0C9A">
              <w:t>německé a americké stupně tvrdosti</w:t>
            </w:r>
          </w:p>
        </w:tc>
        <w:tc>
          <w:tcPr>
            <w:tcW w:w="2835" w:type="dxa"/>
            <w:gridSpan w:val="2"/>
          </w:tcPr>
          <w:p w:rsidR="00FD044B" w:rsidRPr="00EA0C9A" w:rsidRDefault="00FD044B" w:rsidP="00F10CC4">
            <w:pPr>
              <w:keepNext/>
              <w:spacing w:before="60" w:after="20"/>
              <w:jc w:val="left"/>
            </w:pPr>
            <w:r w:rsidRPr="00EA0C9A">
              <w:t>SOP 1.4.1</w:t>
            </w:r>
          </w:p>
          <w:p w:rsidR="00FD044B" w:rsidRPr="00FD044B" w:rsidRDefault="00FD044B" w:rsidP="00F10CC4">
            <w:pPr>
              <w:keepNext/>
              <w:spacing w:before="60" w:after="20"/>
              <w:jc w:val="left"/>
            </w:pPr>
            <w:r w:rsidRPr="00EA0C9A">
              <w:t>(ČSN ISO 6059)</w:t>
            </w:r>
          </w:p>
        </w:tc>
        <w:tc>
          <w:tcPr>
            <w:tcW w:w="2268" w:type="dxa"/>
          </w:tcPr>
          <w:p w:rsidR="00FD044B" w:rsidRPr="00FD044B" w:rsidRDefault="00FD044B" w:rsidP="00F10CC4">
            <w:pPr>
              <w:keepNext/>
              <w:spacing w:before="60" w:after="20"/>
              <w:jc w:val="left"/>
            </w:pPr>
            <w:r w:rsidRPr="00EA0C9A">
              <w:t>Voda pitná, balená, podzemní, minerální, povrchová, odpadní, vodné výluhy</w:t>
            </w:r>
          </w:p>
        </w:tc>
        <w:tc>
          <w:tcPr>
            <w:tcW w:w="993" w:type="dxa"/>
            <w:vAlign w:val="center"/>
          </w:tcPr>
          <w:p w:rsidR="00FD044B" w:rsidRPr="00EA0C9A" w:rsidRDefault="00FD044B" w:rsidP="00F10CC4">
            <w:pPr>
              <w:keepNext/>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2.12</w:t>
            </w:r>
          </w:p>
        </w:tc>
        <w:tc>
          <w:tcPr>
            <w:tcW w:w="3118" w:type="dxa"/>
          </w:tcPr>
          <w:p w:rsidR="00FD044B" w:rsidRPr="00FD044B" w:rsidRDefault="00FD044B" w:rsidP="00DA4BE0">
            <w:pPr>
              <w:spacing w:before="60" w:after="20"/>
              <w:jc w:val="left"/>
            </w:pPr>
            <w:r w:rsidRPr="00EA0C9A">
              <w:t>Stanovení přístupných živin P, Ca, K, Mg, Al, Cu, Fe, Mn, Zn (Mehlich 3) metodou</w:t>
            </w:r>
            <w:r w:rsidR="00DA4BE0">
              <w:t xml:space="preserve"> </w:t>
            </w:r>
            <w:r w:rsidRPr="00EA0C9A">
              <w:t>ICP-OES</w:t>
            </w:r>
          </w:p>
        </w:tc>
        <w:tc>
          <w:tcPr>
            <w:tcW w:w="2835" w:type="dxa"/>
            <w:gridSpan w:val="2"/>
          </w:tcPr>
          <w:p w:rsidR="00FD044B" w:rsidRPr="00EA0C9A" w:rsidRDefault="00FD044B" w:rsidP="00FD044B">
            <w:pPr>
              <w:spacing w:before="60" w:after="20"/>
              <w:jc w:val="left"/>
            </w:pPr>
            <w:r w:rsidRPr="00EA0C9A">
              <w:t>SOP 5.14.2</w:t>
            </w:r>
          </w:p>
          <w:p w:rsidR="00FD044B" w:rsidRPr="00FD044B" w:rsidRDefault="00FD044B" w:rsidP="00FD044B">
            <w:pPr>
              <w:spacing w:before="60" w:after="20"/>
              <w:jc w:val="left"/>
            </w:pPr>
            <w:r w:rsidRPr="00EA0C9A">
              <w:t>(Jednotné pracovní postupy ÚKZÚZ - Analýza půd I (2016), č. postupu 30074.1</w:t>
            </w:r>
            <w:r w:rsidRPr="00FD044B">
              <w:t>;</w:t>
            </w:r>
            <w:r w:rsidRPr="00EA0C9A">
              <w:t xml:space="preserve"> ČSN EN ISO 11885) </w:t>
            </w:r>
          </w:p>
        </w:tc>
        <w:tc>
          <w:tcPr>
            <w:tcW w:w="2268" w:type="dxa"/>
          </w:tcPr>
          <w:p w:rsidR="00FD044B" w:rsidRPr="00FD044B" w:rsidRDefault="00FD044B" w:rsidP="00FD044B">
            <w:pPr>
              <w:spacing w:before="60" w:after="20"/>
              <w:jc w:val="left"/>
            </w:pPr>
            <w:r w:rsidRPr="00EA0C9A">
              <w:t>Půda, zemina</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DA4BE0">
            <w:pPr>
              <w:keepNext/>
              <w:spacing w:before="60" w:after="60"/>
              <w:jc w:val="center"/>
              <w:rPr>
                <w:b/>
                <w:bCs/>
                <w:szCs w:val="24"/>
              </w:rPr>
            </w:pPr>
            <w:r w:rsidRPr="00EA0C9A">
              <w:rPr>
                <w:b/>
                <w:bCs/>
                <w:szCs w:val="24"/>
              </w:rPr>
              <w:t>3</w:t>
            </w:r>
          </w:p>
        </w:tc>
        <w:tc>
          <w:tcPr>
            <w:tcW w:w="9214" w:type="dxa"/>
            <w:gridSpan w:val="5"/>
          </w:tcPr>
          <w:p w:rsidR="00FD044B" w:rsidRPr="00EA0C9A" w:rsidRDefault="00FD044B" w:rsidP="00DA4BE0">
            <w:pPr>
              <w:keepNext/>
              <w:spacing w:before="60" w:after="60"/>
              <w:jc w:val="left"/>
              <w:rPr>
                <w:szCs w:val="24"/>
              </w:rPr>
            </w:pPr>
            <w:r w:rsidRPr="00EA0C9A">
              <w:rPr>
                <w:b/>
                <w:bCs/>
                <w:szCs w:val="24"/>
              </w:rPr>
              <w:t>Organická analýza</w:t>
            </w:r>
          </w:p>
        </w:tc>
      </w:tr>
      <w:tr w:rsidR="00FD044B" w:rsidRPr="00EA0C9A" w:rsidTr="009A30C5">
        <w:tc>
          <w:tcPr>
            <w:tcW w:w="993" w:type="dxa"/>
          </w:tcPr>
          <w:p w:rsidR="00FD044B" w:rsidRPr="00EA0C9A" w:rsidRDefault="00FD044B" w:rsidP="00DA4BE0">
            <w:pPr>
              <w:keepNext/>
              <w:spacing w:before="60" w:after="20"/>
              <w:jc w:val="center"/>
              <w:rPr>
                <w:szCs w:val="24"/>
              </w:rPr>
            </w:pPr>
            <w:r w:rsidRPr="00EA0C9A">
              <w:rPr>
                <w:szCs w:val="24"/>
              </w:rPr>
              <w:t>3.1</w:t>
            </w:r>
          </w:p>
        </w:tc>
        <w:tc>
          <w:tcPr>
            <w:tcW w:w="3118" w:type="dxa"/>
          </w:tcPr>
          <w:p w:rsidR="00FD044B" w:rsidRPr="00EA0C9A" w:rsidRDefault="00FD044B" w:rsidP="00DA4BE0">
            <w:pPr>
              <w:keepNext/>
              <w:spacing w:before="60" w:after="20"/>
              <w:jc w:val="left"/>
              <w:rPr>
                <w:szCs w:val="24"/>
              </w:rPr>
            </w:pPr>
            <w:r w:rsidRPr="00EA0C9A">
              <w:t xml:space="preserve">Stanovení uhlovodíků </w:t>
            </w:r>
            <w:r w:rsidRPr="00EA0C9A">
              <w:br/>
              <w:t>C10 až C40 metodou GC/FID</w:t>
            </w:r>
          </w:p>
        </w:tc>
        <w:tc>
          <w:tcPr>
            <w:tcW w:w="2835" w:type="dxa"/>
            <w:gridSpan w:val="2"/>
          </w:tcPr>
          <w:p w:rsidR="00FD044B" w:rsidRPr="00EA0C9A" w:rsidRDefault="00FD044B" w:rsidP="00DA4BE0">
            <w:pPr>
              <w:keepNext/>
              <w:spacing w:before="60" w:after="20"/>
              <w:ind w:firstLine="74"/>
            </w:pPr>
            <w:r w:rsidRPr="00EA0C9A">
              <w:t xml:space="preserve">SOP 6.7.1 </w:t>
            </w:r>
          </w:p>
          <w:p w:rsidR="00FD044B" w:rsidRPr="00EA0C9A" w:rsidRDefault="00FD044B" w:rsidP="00DA4BE0">
            <w:pPr>
              <w:keepNext/>
              <w:spacing w:before="40" w:after="20"/>
              <w:ind w:firstLine="19"/>
              <w:jc w:val="left"/>
              <w:rPr>
                <w:szCs w:val="24"/>
              </w:rPr>
            </w:pPr>
            <w:r w:rsidRPr="00EA0C9A">
              <w:t>(ČSN EN ISO 9377-2)</w:t>
            </w:r>
          </w:p>
        </w:tc>
        <w:tc>
          <w:tcPr>
            <w:tcW w:w="2268" w:type="dxa"/>
          </w:tcPr>
          <w:p w:rsidR="00FD044B" w:rsidRPr="00EA0C9A" w:rsidRDefault="00FD044B" w:rsidP="00DA4BE0">
            <w:pPr>
              <w:keepNext/>
              <w:spacing w:before="60" w:after="20"/>
              <w:jc w:val="left"/>
              <w:rPr>
                <w:szCs w:val="24"/>
              </w:rPr>
            </w:pPr>
            <w:r w:rsidRPr="00EA0C9A">
              <w:t xml:space="preserve">Voda podzemní, povrchová, odpadní, </w:t>
            </w:r>
            <w:r w:rsidRPr="00EA0C9A">
              <w:rPr>
                <w:szCs w:val="24"/>
              </w:rPr>
              <w:t>vodné výluhy</w:t>
            </w:r>
            <w:r w:rsidRPr="00EA0C9A">
              <w:t>, 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3.2</w:t>
            </w:r>
          </w:p>
        </w:tc>
        <w:tc>
          <w:tcPr>
            <w:tcW w:w="3118" w:type="dxa"/>
          </w:tcPr>
          <w:p w:rsidR="00FD044B" w:rsidRPr="00EA0C9A" w:rsidRDefault="00FD044B" w:rsidP="00FD044B">
            <w:pPr>
              <w:spacing w:before="40" w:after="20"/>
              <w:jc w:val="left"/>
            </w:pPr>
            <w:r w:rsidRPr="00EA0C9A">
              <w:t>Stanovení uhlovodíků</w:t>
            </w:r>
          </w:p>
          <w:p w:rsidR="00FD044B" w:rsidRPr="00EA0C9A" w:rsidRDefault="00FD044B" w:rsidP="00FD044B">
            <w:pPr>
              <w:spacing w:after="20"/>
              <w:jc w:val="left"/>
              <w:rPr>
                <w:szCs w:val="24"/>
              </w:rPr>
            </w:pPr>
            <w:r w:rsidRPr="00EA0C9A">
              <w:t>C10 až C40 metodou GC/FID</w:t>
            </w:r>
          </w:p>
        </w:tc>
        <w:tc>
          <w:tcPr>
            <w:tcW w:w="2835" w:type="dxa"/>
            <w:gridSpan w:val="2"/>
          </w:tcPr>
          <w:p w:rsidR="00FD044B" w:rsidRPr="00EA0C9A" w:rsidRDefault="00FD044B" w:rsidP="00FD044B">
            <w:pPr>
              <w:spacing w:before="60" w:after="20"/>
              <w:ind w:left="74"/>
            </w:pPr>
            <w:r w:rsidRPr="00EA0C9A">
              <w:t>SOP 6.7.2</w:t>
            </w:r>
          </w:p>
          <w:p w:rsidR="00FD044B" w:rsidRPr="00EA0C9A" w:rsidRDefault="00FD044B" w:rsidP="00FD044B">
            <w:pPr>
              <w:spacing w:before="40" w:after="20"/>
              <w:jc w:val="left"/>
              <w:rPr>
                <w:szCs w:val="24"/>
              </w:rPr>
            </w:pPr>
            <w:r w:rsidRPr="00EA0C9A">
              <w:t>(ČSN EN 14039)</w:t>
            </w:r>
          </w:p>
        </w:tc>
        <w:tc>
          <w:tcPr>
            <w:tcW w:w="2268" w:type="dxa"/>
          </w:tcPr>
          <w:p w:rsidR="00FD044B" w:rsidRPr="00EA0C9A" w:rsidRDefault="00FD044B" w:rsidP="00FD044B">
            <w:pPr>
              <w:spacing w:before="60" w:after="20"/>
              <w:jc w:val="left"/>
              <w:rPr>
                <w:szCs w:val="24"/>
              </w:rPr>
            </w:pPr>
            <w:r w:rsidRPr="00EA0C9A">
              <w:t xml:space="preserve">Zemina, </w:t>
            </w:r>
            <w:r w:rsidRPr="00EA0C9A">
              <w:rPr>
                <w:szCs w:val="24"/>
              </w:rPr>
              <w:t xml:space="preserve">pevný odpad, </w:t>
            </w:r>
            <w:r w:rsidRPr="00EA0C9A">
              <w:t>sediment, kal</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3.3</w:t>
            </w:r>
          </w:p>
        </w:tc>
        <w:tc>
          <w:tcPr>
            <w:tcW w:w="3118" w:type="dxa"/>
          </w:tcPr>
          <w:p w:rsidR="00FD044B" w:rsidRPr="00FD044B" w:rsidRDefault="00FD044B" w:rsidP="00FD044B">
            <w:pPr>
              <w:spacing w:before="40" w:after="20"/>
              <w:jc w:val="left"/>
            </w:pPr>
            <w:r w:rsidRPr="00EA0C9A">
              <w:t>Stanovení nepolárních extrahovatelných látek (NEL) metodou infračervené spektrometrie</w:t>
            </w:r>
          </w:p>
        </w:tc>
        <w:tc>
          <w:tcPr>
            <w:tcW w:w="2835" w:type="dxa"/>
            <w:gridSpan w:val="2"/>
          </w:tcPr>
          <w:p w:rsidR="00FD044B" w:rsidRPr="00EA0C9A" w:rsidRDefault="00FD044B" w:rsidP="00FD044B">
            <w:pPr>
              <w:spacing w:before="60" w:after="20"/>
              <w:ind w:left="74"/>
            </w:pPr>
            <w:r w:rsidRPr="00EA0C9A">
              <w:t>SOP 6.1.1</w:t>
            </w:r>
          </w:p>
          <w:p w:rsidR="00FD044B" w:rsidRPr="00FD044B" w:rsidRDefault="00FD044B" w:rsidP="00FD044B">
            <w:pPr>
              <w:spacing w:before="60" w:after="20"/>
              <w:ind w:left="74"/>
            </w:pPr>
            <w:r w:rsidRPr="00EA0C9A">
              <w:t>(ČSN 75 7505:1998)</w:t>
            </w:r>
          </w:p>
        </w:tc>
        <w:tc>
          <w:tcPr>
            <w:tcW w:w="2268" w:type="dxa"/>
          </w:tcPr>
          <w:p w:rsidR="00FD044B" w:rsidRPr="00FD044B" w:rsidRDefault="00FD044B" w:rsidP="00FD044B">
            <w:pPr>
              <w:spacing w:before="60" w:after="20"/>
              <w:jc w:val="left"/>
            </w:pPr>
            <w:r w:rsidRPr="00EA0C9A">
              <w:t xml:space="preserve">Voda pitná, balená, podzemní, povrchová, odpadní, </w:t>
            </w:r>
            <w:r w:rsidRPr="00FD044B">
              <w:t>vodné výluhy</w:t>
            </w:r>
            <w:r w:rsidRPr="00EA0C9A">
              <w:t>, 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3.4</w:t>
            </w:r>
          </w:p>
        </w:tc>
        <w:tc>
          <w:tcPr>
            <w:tcW w:w="3118" w:type="dxa"/>
          </w:tcPr>
          <w:p w:rsidR="00FD044B" w:rsidRPr="00EA0C9A" w:rsidRDefault="00FD044B" w:rsidP="00FD044B">
            <w:pPr>
              <w:spacing w:before="40" w:after="20"/>
              <w:jc w:val="left"/>
            </w:pPr>
            <w:r w:rsidRPr="00EA0C9A">
              <w:t>Stanovení nepolárních extrahovatelných látek (NEL) metodou infračervené spektrometrie</w:t>
            </w:r>
          </w:p>
        </w:tc>
        <w:tc>
          <w:tcPr>
            <w:tcW w:w="2835" w:type="dxa"/>
            <w:gridSpan w:val="2"/>
          </w:tcPr>
          <w:p w:rsidR="00FD044B" w:rsidRPr="00EA0C9A" w:rsidRDefault="00FD044B" w:rsidP="00FD044B">
            <w:pPr>
              <w:spacing w:before="60" w:after="20"/>
              <w:ind w:left="74"/>
            </w:pPr>
            <w:r w:rsidRPr="00EA0C9A">
              <w:t>SOP 6.1.2</w:t>
            </w:r>
          </w:p>
          <w:p w:rsidR="00FD044B" w:rsidRPr="00FD044B" w:rsidRDefault="00FD044B" w:rsidP="00FD044B">
            <w:pPr>
              <w:spacing w:before="60" w:after="20"/>
              <w:ind w:left="74"/>
            </w:pPr>
            <w:r w:rsidRPr="00EA0C9A">
              <w:t>(ČSN 75 7505:1998)</w:t>
            </w:r>
          </w:p>
        </w:tc>
        <w:tc>
          <w:tcPr>
            <w:tcW w:w="2268" w:type="dxa"/>
          </w:tcPr>
          <w:p w:rsidR="00FD044B" w:rsidRPr="00FD044B" w:rsidRDefault="00FD044B" w:rsidP="00FD044B">
            <w:pPr>
              <w:spacing w:before="60" w:after="20"/>
              <w:jc w:val="left"/>
            </w:pPr>
            <w:r w:rsidRPr="00EA0C9A">
              <w:t xml:space="preserve">Zemina, </w:t>
            </w:r>
            <w:r w:rsidRPr="00FD044B">
              <w:t xml:space="preserve">pevný odpad, </w:t>
            </w:r>
            <w:r w:rsidRPr="00EA0C9A">
              <w:t>sediment, kal</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3.5</w:t>
            </w:r>
          </w:p>
        </w:tc>
        <w:tc>
          <w:tcPr>
            <w:tcW w:w="3118" w:type="dxa"/>
          </w:tcPr>
          <w:p w:rsidR="00FD044B" w:rsidRPr="00EA0C9A" w:rsidRDefault="00FD044B" w:rsidP="00FD044B">
            <w:pPr>
              <w:spacing w:before="40" w:after="20"/>
              <w:jc w:val="left"/>
            </w:pPr>
            <w:r w:rsidRPr="00EA0C9A">
              <w:t xml:space="preserve">Stanovení extrahovatelných látek (EL) metodou infračervené spektrometrie </w:t>
            </w:r>
          </w:p>
        </w:tc>
        <w:tc>
          <w:tcPr>
            <w:tcW w:w="2835" w:type="dxa"/>
            <w:gridSpan w:val="2"/>
          </w:tcPr>
          <w:p w:rsidR="00FD044B" w:rsidRPr="00EA0C9A" w:rsidRDefault="00FD044B" w:rsidP="00FD044B">
            <w:pPr>
              <w:spacing w:before="60" w:after="20"/>
              <w:ind w:left="74"/>
            </w:pPr>
            <w:r w:rsidRPr="00EA0C9A">
              <w:t>SOP 6.6.1</w:t>
            </w:r>
          </w:p>
          <w:p w:rsidR="00FD044B" w:rsidRPr="00FD044B" w:rsidRDefault="00FD044B" w:rsidP="00FD044B">
            <w:pPr>
              <w:spacing w:before="60" w:after="20"/>
              <w:ind w:left="74"/>
            </w:pPr>
            <w:r w:rsidRPr="00EA0C9A">
              <w:t>(ČSN 75 7506)</w:t>
            </w:r>
          </w:p>
        </w:tc>
        <w:tc>
          <w:tcPr>
            <w:tcW w:w="2268" w:type="dxa"/>
          </w:tcPr>
          <w:p w:rsidR="00FD044B" w:rsidRPr="00FD044B" w:rsidRDefault="00FD044B" w:rsidP="00FD044B">
            <w:pPr>
              <w:spacing w:before="60" w:after="20"/>
              <w:jc w:val="left"/>
            </w:pPr>
            <w:r w:rsidRPr="00EA0C9A">
              <w:t>Voda podzemní, povrchová, odpadní, 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3.6</w:t>
            </w:r>
          </w:p>
        </w:tc>
        <w:tc>
          <w:tcPr>
            <w:tcW w:w="3118" w:type="dxa"/>
          </w:tcPr>
          <w:p w:rsidR="00FD044B" w:rsidRPr="00EA0C9A" w:rsidRDefault="00FD044B" w:rsidP="00FD044B">
            <w:pPr>
              <w:spacing w:before="40" w:after="20"/>
              <w:jc w:val="left"/>
            </w:pPr>
            <w:r w:rsidRPr="00EA0C9A">
              <w:t xml:space="preserve">Stanovení celkového uhlíku (TC), celkového organického uhlíku (TOC), rozpuštěného organického </w:t>
            </w:r>
            <w:r>
              <w:t>uhlíku (DOC) a </w:t>
            </w:r>
            <w:r w:rsidRPr="00EA0C9A">
              <w:t>celkového anorganického uhlíku (TIC) metodou termické oxidace</w:t>
            </w:r>
          </w:p>
        </w:tc>
        <w:tc>
          <w:tcPr>
            <w:tcW w:w="2835" w:type="dxa"/>
            <w:gridSpan w:val="2"/>
          </w:tcPr>
          <w:p w:rsidR="00FD044B" w:rsidRPr="00EA0C9A" w:rsidRDefault="00FD044B" w:rsidP="00FD044B">
            <w:pPr>
              <w:spacing w:before="60" w:after="20"/>
              <w:ind w:left="74"/>
            </w:pPr>
            <w:r w:rsidRPr="00EA0C9A">
              <w:t>SOP 6.4.1</w:t>
            </w:r>
          </w:p>
          <w:p w:rsidR="00FD044B" w:rsidRPr="00FD044B" w:rsidRDefault="00FD044B" w:rsidP="00FD044B">
            <w:pPr>
              <w:spacing w:before="60" w:after="20"/>
              <w:ind w:left="74"/>
            </w:pPr>
            <w:r w:rsidRPr="00EA0C9A">
              <w:t>(ČSN EN 1484)</w:t>
            </w:r>
          </w:p>
        </w:tc>
        <w:tc>
          <w:tcPr>
            <w:tcW w:w="2268" w:type="dxa"/>
          </w:tcPr>
          <w:p w:rsidR="00FD044B" w:rsidRPr="00FD044B" w:rsidRDefault="00FD044B" w:rsidP="00FD044B">
            <w:pPr>
              <w:spacing w:before="60" w:after="20"/>
              <w:jc w:val="left"/>
            </w:pPr>
            <w:r w:rsidRPr="00EA0C9A">
              <w:t xml:space="preserve">Voda pitná, podzemní, minerální, povrchová, odpadní, bazénová, </w:t>
            </w:r>
            <w:r w:rsidRPr="00FD044B">
              <w:t>vodné výluhy</w:t>
            </w:r>
            <w:r w:rsidRPr="00EA0C9A">
              <w:t>, kapalný odpad</w:t>
            </w:r>
          </w:p>
        </w:tc>
        <w:tc>
          <w:tcPr>
            <w:tcW w:w="993" w:type="dxa"/>
            <w:vAlign w:val="center"/>
          </w:tcPr>
          <w:p w:rsidR="00FD044B" w:rsidRPr="00EA0C9A" w:rsidRDefault="00FD044B" w:rsidP="00FD044B">
            <w:pPr>
              <w:spacing w:before="60" w:after="20"/>
              <w:jc w:val="center"/>
              <w:rPr>
                <w:szCs w:val="24"/>
              </w:rPr>
            </w:pPr>
          </w:p>
          <w:p w:rsidR="00FD044B" w:rsidRPr="00EA0C9A" w:rsidRDefault="00FD044B" w:rsidP="00FD044B">
            <w:pPr>
              <w:spacing w:before="60" w:after="20"/>
              <w:jc w:val="center"/>
              <w:rPr>
                <w:szCs w:val="24"/>
              </w:rPr>
            </w:pPr>
          </w:p>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3.7</w:t>
            </w:r>
          </w:p>
        </w:tc>
        <w:tc>
          <w:tcPr>
            <w:tcW w:w="3118" w:type="dxa"/>
          </w:tcPr>
          <w:p w:rsidR="00FD044B" w:rsidRPr="00EA0C9A" w:rsidRDefault="00FD044B" w:rsidP="00FD044B">
            <w:pPr>
              <w:spacing w:before="40" w:after="20"/>
              <w:jc w:val="left"/>
            </w:pPr>
            <w:r w:rsidRPr="00EA0C9A">
              <w:t>Stanovení adsorbovatelných organicky vázaných halogenů (AOX) mikrocoulometrickou titrací</w:t>
            </w:r>
          </w:p>
        </w:tc>
        <w:tc>
          <w:tcPr>
            <w:tcW w:w="2835" w:type="dxa"/>
            <w:gridSpan w:val="2"/>
          </w:tcPr>
          <w:p w:rsidR="00FD044B" w:rsidRPr="00FD044B" w:rsidRDefault="00FD044B" w:rsidP="00FD044B">
            <w:pPr>
              <w:spacing w:before="60" w:after="20"/>
              <w:ind w:left="74"/>
            </w:pPr>
            <w:r w:rsidRPr="00FD044B">
              <w:t>SOP 9.2.1</w:t>
            </w:r>
          </w:p>
          <w:p w:rsidR="00FD044B" w:rsidRPr="00FD044B" w:rsidRDefault="00FD044B" w:rsidP="00FD044B">
            <w:pPr>
              <w:spacing w:before="60" w:after="20"/>
              <w:ind w:left="74"/>
            </w:pPr>
            <w:r w:rsidRPr="00FD044B">
              <w:t>(ČSN EN ISO 9562)</w:t>
            </w:r>
          </w:p>
        </w:tc>
        <w:tc>
          <w:tcPr>
            <w:tcW w:w="2268" w:type="dxa"/>
          </w:tcPr>
          <w:p w:rsidR="00FD044B" w:rsidRPr="00FD044B" w:rsidRDefault="00FD044B" w:rsidP="00FD044B">
            <w:pPr>
              <w:spacing w:before="60" w:after="20"/>
              <w:jc w:val="left"/>
            </w:pPr>
            <w:r w:rsidRPr="00FD044B">
              <w:t xml:space="preserve">Voda podzemní, povrchová, odpadní, </w:t>
            </w:r>
            <w:r w:rsidRPr="00EA0C9A">
              <w:t>kapalný odpad</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lastRenderedPageBreak/>
              <w:t>3.8</w:t>
            </w:r>
          </w:p>
        </w:tc>
        <w:tc>
          <w:tcPr>
            <w:tcW w:w="3118" w:type="dxa"/>
          </w:tcPr>
          <w:p w:rsidR="00FD044B" w:rsidRPr="00EA0C9A" w:rsidRDefault="00FD044B" w:rsidP="00FD044B">
            <w:pPr>
              <w:spacing w:before="40" w:after="20"/>
              <w:jc w:val="left"/>
            </w:pPr>
            <w:r w:rsidRPr="00FD044B">
              <w:t>Stanovení adsorbovatelných organicky vázaných halogenů (AOX)</w:t>
            </w:r>
            <w:r w:rsidRPr="00EA0C9A">
              <w:t xml:space="preserve"> mikrocoulometrickou titrací</w:t>
            </w:r>
          </w:p>
        </w:tc>
        <w:tc>
          <w:tcPr>
            <w:tcW w:w="2835" w:type="dxa"/>
            <w:gridSpan w:val="2"/>
          </w:tcPr>
          <w:p w:rsidR="00FD044B" w:rsidRPr="00FD044B" w:rsidRDefault="00FD044B" w:rsidP="00FD044B">
            <w:pPr>
              <w:spacing w:before="60" w:after="20"/>
              <w:ind w:left="74"/>
            </w:pPr>
            <w:r w:rsidRPr="00FD044B">
              <w:t>SOP 9.2.2</w:t>
            </w:r>
          </w:p>
          <w:p w:rsidR="00FD044B" w:rsidRPr="00FD044B" w:rsidRDefault="00FD044B" w:rsidP="00FD044B">
            <w:pPr>
              <w:spacing w:before="60" w:after="20"/>
              <w:ind w:left="74"/>
            </w:pPr>
            <w:r w:rsidRPr="00FD044B">
              <w:t>(ČSN EN 16166)</w:t>
            </w:r>
          </w:p>
        </w:tc>
        <w:tc>
          <w:tcPr>
            <w:tcW w:w="2268" w:type="dxa"/>
          </w:tcPr>
          <w:p w:rsidR="00FD044B" w:rsidRPr="00FD044B" w:rsidRDefault="00FD044B" w:rsidP="00FD044B">
            <w:pPr>
              <w:spacing w:before="60" w:after="20"/>
              <w:jc w:val="left"/>
            </w:pPr>
            <w:r w:rsidRPr="00FD044B">
              <w:t>Zemina, sediment, kal</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DA4BE0">
            <w:pPr>
              <w:keepNext/>
              <w:spacing w:before="60" w:after="20"/>
              <w:jc w:val="center"/>
              <w:rPr>
                <w:szCs w:val="24"/>
              </w:rPr>
            </w:pPr>
            <w:r w:rsidRPr="00EA0C9A">
              <w:rPr>
                <w:szCs w:val="24"/>
              </w:rPr>
              <w:t>3.9</w:t>
            </w:r>
          </w:p>
        </w:tc>
        <w:tc>
          <w:tcPr>
            <w:tcW w:w="3118" w:type="dxa"/>
          </w:tcPr>
          <w:p w:rsidR="00FD044B" w:rsidRPr="00EA0C9A" w:rsidRDefault="00FD044B" w:rsidP="00DA4BE0">
            <w:pPr>
              <w:keepNext/>
              <w:spacing w:before="40" w:after="20"/>
              <w:jc w:val="left"/>
            </w:pPr>
            <w:r w:rsidRPr="00FD044B">
              <w:t>Stanovení extrahovatelných organicky vázaných halogenů (EOX)</w:t>
            </w:r>
            <w:r w:rsidRPr="00EA0C9A">
              <w:t xml:space="preserve"> mikrocoulometrickou titrací</w:t>
            </w:r>
          </w:p>
        </w:tc>
        <w:tc>
          <w:tcPr>
            <w:tcW w:w="2835" w:type="dxa"/>
            <w:gridSpan w:val="2"/>
          </w:tcPr>
          <w:p w:rsidR="00FD044B" w:rsidRPr="00FD044B" w:rsidRDefault="00FD044B" w:rsidP="00DA4BE0">
            <w:pPr>
              <w:keepNext/>
              <w:spacing w:before="60" w:after="20"/>
              <w:ind w:left="74"/>
            </w:pPr>
            <w:r w:rsidRPr="00FD044B">
              <w:t>SOP 9.3.1</w:t>
            </w:r>
          </w:p>
          <w:p w:rsidR="00FD044B" w:rsidRPr="00FD044B" w:rsidRDefault="00FD044B" w:rsidP="00DA4BE0">
            <w:pPr>
              <w:keepNext/>
              <w:spacing w:before="60" w:after="20"/>
              <w:ind w:left="74"/>
            </w:pPr>
            <w:r w:rsidRPr="00FD044B">
              <w:t>(DIN 38409-H8:1984)</w:t>
            </w:r>
          </w:p>
        </w:tc>
        <w:tc>
          <w:tcPr>
            <w:tcW w:w="2268" w:type="dxa"/>
          </w:tcPr>
          <w:p w:rsidR="00FD044B" w:rsidRPr="00FD044B" w:rsidRDefault="00FD044B" w:rsidP="00DA4BE0">
            <w:pPr>
              <w:keepNext/>
              <w:spacing w:before="60" w:after="20"/>
              <w:jc w:val="left"/>
            </w:pPr>
            <w:r w:rsidRPr="00FD044B">
              <w:t>Voda podzemní, povrchová, odpadní</w:t>
            </w:r>
          </w:p>
        </w:tc>
        <w:tc>
          <w:tcPr>
            <w:tcW w:w="993" w:type="dxa"/>
            <w:vAlign w:val="center"/>
          </w:tcPr>
          <w:p w:rsidR="00FD044B" w:rsidRPr="00EA0C9A" w:rsidRDefault="00FD044B" w:rsidP="00DA4BE0">
            <w:pPr>
              <w:keepNext/>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3.10</w:t>
            </w:r>
          </w:p>
        </w:tc>
        <w:tc>
          <w:tcPr>
            <w:tcW w:w="3118" w:type="dxa"/>
          </w:tcPr>
          <w:p w:rsidR="00FD044B" w:rsidRPr="00EA0C9A" w:rsidRDefault="00FD044B" w:rsidP="00FD044B">
            <w:pPr>
              <w:spacing w:before="40" w:after="20"/>
              <w:jc w:val="left"/>
            </w:pPr>
            <w:r w:rsidRPr="00FD044B">
              <w:t>Stanovení extrahovatelných organicky vázaných halogenů (EOX)</w:t>
            </w:r>
            <w:r w:rsidRPr="00EA0C9A">
              <w:t xml:space="preserve"> mikrocoulometrickou titrací</w:t>
            </w:r>
          </w:p>
        </w:tc>
        <w:tc>
          <w:tcPr>
            <w:tcW w:w="2835" w:type="dxa"/>
            <w:gridSpan w:val="2"/>
          </w:tcPr>
          <w:p w:rsidR="00FD044B" w:rsidRPr="00FD044B" w:rsidRDefault="00FD044B" w:rsidP="00FD044B">
            <w:pPr>
              <w:spacing w:before="60" w:after="20"/>
              <w:ind w:left="74"/>
            </w:pPr>
            <w:r w:rsidRPr="00FD044B">
              <w:t>SOP 9.3.2</w:t>
            </w:r>
          </w:p>
          <w:p w:rsidR="00FD044B" w:rsidRPr="00FD044B" w:rsidRDefault="00FD044B" w:rsidP="00FD044B">
            <w:pPr>
              <w:spacing w:before="60" w:after="20"/>
              <w:ind w:left="74"/>
            </w:pPr>
            <w:r w:rsidRPr="00FD044B">
              <w:t>(DIN 38414-S17)</w:t>
            </w:r>
          </w:p>
        </w:tc>
        <w:tc>
          <w:tcPr>
            <w:tcW w:w="2268" w:type="dxa"/>
          </w:tcPr>
          <w:p w:rsidR="00FD044B" w:rsidRPr="00FD044B" w:rsidRDefault="00FD044B" w:rsidP="00FD044B">
            <w:pPr>
              <w:spacing w:before="60" w:after="20"/>
              <w:jc w:val="left"/>
            </w:pPr>
            <w:r w:rsidRPr="00FD044B">
              <w:t>Zemina, pevný odpad, kal, sediment</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DA4BE0" w:rsidRPr="00EA0C9A" w:rsidTr="009A30C5">
        <w:tc>
          <w:tcPr>
            <w:tcW w:w="993" w:type="dxa"/>
          </w:tcPr>
          <w:p w:rsidR="00DA4BE0" w:rsidRPr="00DA4BE0" w:rsidRDefault="00DA4BE0" w:rsidP="00DA4BE0">
            <w:pPr>
              <w:spacing w:before="60" w:after="60"/>
              <w:jc w:val="center"/>
              <w:rPr>
                <w:b/>
                <w:szCs w:val="24"/>
              </w:rPr>
            </w:pPr>
            <w:r w:rsidRPr="00DA4BE0">
              <w:rPr>
                <w:b/>
                <w:szCs w:val="24"/>
              </w:rPr>
              <w:t>4</w:t>
            </w:r>
          </w:p>
        </w:tc>
        <w:tc>
          <w:tcPr>
            <w:tcW w:w="9214" w:type="dxa"/>
            <w:gridSpan w:val="5"/>
            <w:vAlign w:val="center"/>
          </w:tcPr>
          <w:p w:rsidR="00DA4BE0" w:rsidRPr="00DA4BE0" w:rsidRDefault="00DA4BE0" w:rsidP="00DA4BE0">
            <w:pPr>
              <w:spacing w:before="60" w:after="60"/>
              <w:jc w:val="left"/>
              <w:rPr>
                <w:b/>
                <w:szCs w:val="24"/>
              </w:rPr>
            </w:pPr>
            <w:r w:rsidRPr="00DA4BE0">
              <w:rPr>
                <w:b/>
              </w:rPr>
              <w:t>Speciální organická analýza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4.1</w:t>
            </w:r>
          </w:p>
        </w:tc>
        <w:tc>
          <w:tcPr>
            <w:tcW w:w="3118" w:type="dxa"/>
          </w:tcPr>
          <w:p w:rsidR="00FD044B" w:rsidRPr="00FD044B" w:rsidRDefault="00FD044B" w:rsidP="00FD044B">
            <w:pPr>
              <w:spacing w:before="40" w:after="20"/>
              <w:jc w:val="left"/>
            </w:pPr>
            <w:r w:rsidRPr="00EA0C9A">
              <w:t>Stanovení těkavých organických látek (TOL)</w:t>
            </w:r>
            <w:r w:rsidRPr="00FD044B">
              <w:t xml:space="preserve"> metodou GC/MS </w:t>
            </w:r>
            <w:r w:rsidRPr="00EA0C9A">
              <w:t xml:space="preserve">a jejich sumy dopočtem </w:t>
            </w:r>
          </w:p>
        </w:tc>
        <w:tc>
          <w:tcPr>
            <w:tcW w:w="2835" w:type="dxa"/>
            <w:gridSpan w:val="2"/>
          </w:tcPr>
          <w:p w:rsidR="00FD044B" w:rsidRPr="00EA0C9A" w:rsidRDefault="00FD044B" w:rsidP="00FD044B">
            <w:pPr>
              <w:spacing w:before="60" w:after="20"/>
              <w:ind w:left="74"/>
            </w:pPr>
            <w:r w:rsidRPr="00EA0C9A">
              <w:t>SOP 7.3.1</w:t>
            </w:r>
          </w:p>
          <w:p w:rsidR="00FD044B" w:rsidRPr="00FD044B" w:rsidRDefault="00FD044B" w:rsidP="00FD044B">
            <w:pPr>
              <w:spacing w:before="60" w:after="20"/>
              <w:ind w:left="74"/>
            </w:pPr>
            <w:r w:rsidRPr="00EA0C9A">
              <w:t>(EPA Method 8260C)</w:t>
            </w:r>
          </w:p>
        </w:tc>
        <w:tc>
          <w:tcPr>
            <w:tcW w:w="2268" w:type="dxa"/>
          </w:tcPr>
          <w:p w:rsidR="00FD044B" w:rsidRPr="00FD044B" w:rsidRDefault="00FD044B" w:rsidP="00FD044B">
            <w:pPr>
              <w:spacing w:before="60" w:after="20"/>
              <w:jc w:val="left"/>
            </w:pPr>
            <w:r w:rsidRPr="00EA0C9A">
              <w:t>Voda pitná, teplá, balená, podzemní, minerální, povrchová, odpadní, kapalný odpad</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4.2</w:t>
            </w:r>
          </w:p>
        </w:tc>
        <w:tc>
          <w:tcPr>
            <w:tcW w:w="3118" w:type="dxa"/>
          </w:tcPr>
          <w:p w:rsidR="00FD044B" w:rsidRPr="00FD044B" w:rsidRDefault="00FD044B" w:rsidP="00FD044B">
            <w:pPr>
              <w:spacing w:before="40" w:after="20"/>
              <w:jc w:val="left"/>
            </w:pPr>
            <w:r w:rsidRPr="00EA0C9A">
              <w:t>Stanovení těkavých organických látek (TOL)</w:t>
            </w:r>
            <w:r w:rsidRPr="00FD044B">
              <w:t xml:space="preserve"> metodou GC/MS </w:t>
            </w:r>
            <w:r w:rsidRPr="00EA0C9A">
              <w:t xml:space="preserve">a jejich sumy dopočtem </w:t>
            </w:r>
          </w:p>
        </w:tc>
        <w:tc>
          <w:tcPr>
            <w:tcW w:w="2835" w:type="dxa"/>
            <w:gridSpan w:val="2"/>
          </w:tcPr>
          <w:p w:rsidR="00FD044B" w:rsidRPr="00EA0C9A" w:rsidRDefault="00FD044B" w:rsidP="00FD044B">
            <w:pPr>
              <w:spacing w:before="60" w:after="20"/>
              <w:ind w:left="74"/>
            </w:pPr>
            <w:r w:rsidRPr="00EA0C9A">
              <w:t>SOP 7.3.2</w:t>
            </w:r>
          </w:p>
          <w:p w:rsidR="00FD044B" w:rsidRPr="00FD044B" w:rsidRDefault="00FD044B" w:rsidP="00FD044B">
            <w:pPr>
              <w:spacing w:before="60" w:after="20"/>
              <w:ind w:left="74"/>
            </w:pPr>
            <w:r>
              <w:t>(EPA Method 8260</w:t>
            </w:r>
            <w:r w:rsidRPr="00EA0C9A">
              <w:t>C)</w:t>
            </w:r>
          </w:p>
        </w:tc>
        <w:tc>
          <w:tcPr>
            <w:tcW w:w="2268" w:type="dxa"/>
          </w:tcPr>
          <w:p w:rsidR="00FD044B" w:rsidRPr="00FD044B" w:rsidRDefault="00FD044B" w:rsidP="00FD044B">
            <w:pPr>
              <w:spacing w:before="60" w:after="20"/>
              <w:jc w:val="left"/>
            </w:pPr>
            <w:r w:rsidRPr="00EA0C9A">
              <w:t xml:space="preserve">Zemina, </w:t>
            </w:r>
            <w:r w:rsidRPr="00FD044B">
              <w:t xml:space="preserve">pevný odpad, </w:t>
            </w:r>
            <w:r w:rsidRPr="00EA0C9A">
              <w:t>sediment, kal</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4.3</w:t>
            </w:r>
          </w:p>
        </w:tc>
        <w:tc>
          <w:tcPr>
            <w:tcW w:w="3118" w:type="dxa"/>
          </w:tcPr>
          <w:p w:rsidR="00FD044B" w:rsidRPr="00FD044B" w:rsidRDefault="00FD044B" w:rsidP="00FD044B">
            <w:pPr>
              <w:spacing w:before="40" w:after="20"/>
              <w:jc w:val="left"/>
            </w:pPr>
            <w:r w:rsidRPr="00EA0C9A">
              <w:t>Stanovení BTEX, naftalenu a ClU</w:t>
            </w:r>
            <w:r w:rsidRPr="00FD044B">
              <w:t xml:space="preserve"> metodou GC/FID </w:t>
            </w:r>
            <w:r w:rsidRPr="00EA0C9A">
              <w:t xml:space="preserve">a jejich sumy dopočtem </w:t>
            </w:r>
          </w:p>
        </w:tc>
        <w:tc>
          <w:tcPr>
            <w:tcW w:w="2835" w:type="dxa"/>
            <w:gridSpan w:val="2"/>
          </w:tcPr>
          <w:p w:rsidR="00FD044B" w:rsidRPr="00EA0C9A" w:rsidRDefault="00FD044B" w:rsidP="00FD044B">
            <w:pPr>
              <w:spacing w:before="60" w:after="20"/>
              <w:ind w:left="74"/>
            </w:pPr>
            <w:r w:rsidRPr="00EA0C9A">
              <w:t>SOP 7.3.4</w:t>
            </w:r>
          </w:p>
          <w:p w:rsidR="00FD044B" w:rsidRPr="00EA0C9A" w:rsidRDefault="00FD044B" w:rsidP="00FD044B">
            <w:pPr>
              <w:spacing w:before="60" w:after="20"/>
              <w:ind w:left="74"/>
            </w:pPr>
            <w:r w:rsidRPr="00EA0C9A">
              <w:t>(ČSN EN ISO 10301</w:t>
            </w:r>
            <w:r w:rsidRPr="00FD044B">
              <w:t>;</w:t>
            </w:r>
          </w:p>
          <w:p w:rsidR="00FD044B" w:rsidRPr="00FD044B" w:rsidRDefault="00FD044B" w:rsidP="00FD044B">
            <w:pPr>
              <w:spacing w:before="60" w:after="20"/>
              <w:ind w:left="74"/>
            </w:pPr>
            <w:r>
              <w:t>EPA Method 8015</w:t>
            </w:r>
            <w:r w:rsidRPr="00EA0C9A">
              <w:t>D)</w:t>
            </w:r>
          </w:p>
        </w:tc>
        <w:tc>
          <w:tcPr>
            <w:tcW w:w="2268" w:type="dxa"/>
          </w:tcPr>
          <w:p w:rsidR="00FD044B" w:rsidRPr="00FD044B" w:rsidRDefault="00FD044B" w:rsidP="00FD044B">
            <w:pPr>
              <w:spacing w:before="60" w:after="20"/>
              <w:jc w:val="left"/>
            </w:pPr>
            <w:r w:rsidRPr="00EA0C9A">
              <w:t>Voda podzemní, povrchová, odpadní, kapalný odpad</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4.4</w:t>
            </w:r>
          </w:p>
        </w:tc>
        <w:tc>
          <w:tcPr>
            <w:tcW w:w="3118" w:type="dxa"/>
          </w:tcPr>
          <w:p w:rsidR="00FD044B" w:rsidRPr="00FD044B" w:rsidRDefault="00FD044B" w:rsidP="00FD044B">
            <w:pPr>
              <w:spacing w:before="40" w:after="20"/>
              <w:jc w:val="left"/>
            </w:pPr>
            <w:r w:rsidRPr="00EA0C9A">
              <w:t>Stanovení BTEX, naftalenu a ClU</w:t>
            </w:r>
            <w:r w:rsidRPr="00FD044B">
              <w:t xml:space="preserve"> metodou GC/FID </w:t>
            </w:r>
            <w:r w:rsidRPr="00EA0C9A">
              <w:t xml:space="preserve">a jejich sumy dopočtem </w:t>
            </w:r>
          </w:p>
        </w:tc>
        <w:tc>
          <w:tcPr>
            <w:tcW w:w="2835" w:type="dxa"/>
            <w:gridSpan w:val="2"/>
          </w:tcPr>
          <w:p w:rsidR="00FD044B" w:rsidRPr="00EA0C9A" w:rsidRDefault="00FD044B" w:rsidP="00FD044B">
            <w:pPr>
              <w:spacing w:before="60" w:after="20"/>
              <w:ind w:left="74"/>
            </w:pPr>
            <w:r w:rsidRPr="00EA0C9A">
              <w:t>SOP 7.3.5</w:t>
            </w:r>
          </w:p>
          <w:p w:rsidR="00FD044B" w:rsidRPr="00EA0C9A" w:rsidRDefault="00FD044B" w:rsidP="00FD044B">
            <w:pPr>
              <w:spacing w:before="60" w:after="20"/>
              <w:ind w:left="74"/>
            </w:pPr>
            <w:r w:rsidRPr="00EA0C9A">
              <w:t>(ČSN EN ISO 10301</w:t>
            </w:r>
            <w:r w:rsidRPr="00FD044B">
              <w:t>;</w:t>
            </w:r>
            <w:r w:rsidRPr="00EA0C9A">
              <w:t xml:space="preserve">  </w:t>
            </w:r>
          </w:p>
          <w:p w:rsidR="00FD044B" w:rsidRPr="00FD044B" w:rsidRDefault="00FD044B" w:rsidP="00FD044B">
            <w:pPr>
              <w:spacing w:before="60" w:after="20"/>
              <w:ind w:left="74"/>
            </w:pPr>
            <w:r>
              <w:t>EPA Method 8015</w:t>
            </w:r>
            <w:r w:rsidRPr="00EA0C9A">
              <w:t xml:space="preserve">D) </w:t>
            </w:r>
          </w:p>
        </w:tc>
        <w:tc>
          <w:tcPr>
            <w:tcW w:w="2268" w:type="dxa"/>
          </w:tcPr>
          <w:p w:rsidR="00FD044B" w:rsidRPr="00FD044B" w:rsidRDefault="00FD044B" w:rsidP="00FD044B">
            <w:pPr>
              <w:spacing w:before="60" w:after="20"/>
              <w:jc w:val="left"/>
            </w:pPr>
            <w:r w:rsidRPr="00EA0C9A">
              <w:t xml:space="preserve">Zemina, </w:t>
            </w:r>
            <w:r w:rsidRPr="00FD044B">
              <w:t xml:space="preserve">pevný odpad, </w:t>
            </w:r>
            <w:r w:rsidRPr="00EA0C9A">
              <w:t>sediment, kal</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4.5</w:t>
            </w:r>
          </w:p>
        </w:tc>
        <w:tc>
          <w:tcPr>
            <w:tcW w:w="3118" w:type="dxa"/>
          </w:tcPr>
          <w:p w:rsidR="00FD044B" w:rsidRPr="00EA0C9A" w:rsidRDefault="00FD044B" w:rsidP="00FD044B">
            <w:pPr>
              <w:spacing w:before="40" w:after="20"/>
              <w:jc w:val="left"/>
            </w:pPr>
            <w:r w:rsidRPr="00EA0C9A">
              <w:t xml:space="preserve">Stanovení těkavých organických látek (TOL) </w:t>
            </w:r>
            <w:r w:rsidRPr="00FD044B">
              <w:t>metodou GC/FID</w:t>
            </w:r>
          </w:p>
          <w:p w:rsidR="00FD044B" w:rsidRPr="00EA0C9A" w:rsidRDefault="00FD044B" w:rsidP="00FD044B">
            <w:pPr>
              <w:spacing w:before="40" w:after="20"/>
              <w:jc w:val="left"/>
            </w:pPr>
          </w:p>
          <w:p w:rsidR="00FD044B" w:rsidRPr="00FD044B" w:rsidRDefault="00FD044B" w:rsidP="00FD044B">
            <w:pPr>
              <w:spacing w:before="40" w:after="20"/>
              <w:jc w:val="left"/>
            </w:pPr>
          </w:p>
        </w:tc>
        <w:tc>
          <w:tcPr>
            <w:tcW w:w="2835" w:type="dxa"/>
            <w:gridSpan w:val="2"/>
          </w:tcPr>
          <w:p w:rsidR="00FD044B" w:rsidRPr="00EA0C9A" w:rsidRDefault="00FD044B" w:rsidP="00FD044B">
            <w:pPr>
              <w:spacing w:before="60" w:after="20"/>
              <w:ind w:left="74"/>
            </w:pPr>
            <w:r w:rsidRPr="00EA0C9A">
              <w:t>SOP 7.6.1</w:t>
            </w:r>
          </w:p>
          <w:p w:rsidR="00FD044B" w:rsidRPr="00FD044B" w:rsidRDefault="00FD044B" w:rsidP="00F10CC4">
            <w:pPr>
              <w:spacing w:before="60" w:after="20"/>
              <w:ind w:left="74"/>
            </w:pPr>
            <w:r w:rsidRPr="00FD044B">
              <w:t>(NIOSH 1003</w:t>
            </w:r>
            <w:r w:rsidR="00F10CC4">
              <w:t>;</w:t>
            </w:r>
            <w:r w:rsidR="009A30C5">
              <w:t xml:space="preserve"> </w:t>
            </w:r>
            <w:r w:rsidRPr="00FD044B">
              <w:t>NIOSH 1005; NIOSH 1007</w:t>
            </w:r>
            <w:r w:rsidR="00F10CC4">
              <w:t>;</w:t>
            </w:r>
            <w:r w:rsidRPr="00FD044B">
              <w:t xml:space="preserve"> NIOSH 1010;  NIOSH 1019</w:t>
            </w:r>
            <w:r w:rsidR="00F10CC4">
              <w:t>;</w:t>
            </w:r>
            <w:r w:rsidRPr="00FD044B">
              <w:t xml:space="preserve"> NIOSH 1022;  NIOSH 1300</w:t>
            </w:r>
            <w:r w:rsidR="00F10CC4">
              <w:t xml:space="preserve">; </w:t>
            </w:r>
            <w:r w:rsidRPr="00FD044B">
              <w:t>NIOSH 1457; NIOSH 1500</w:t>
            </w:r>
            <w:r w:rsidR="00F10CC4">
              <w:t xml:space="preserve">; </w:t>
            </w:r>
            <w:r w:rsidRPr="00FD044B">
              <w:t>NIOSH 1501; NIOSH 1550</w:t>
            </w:r>
            <w:r w:rsidR="00F10CC4">
              <w:t xml:space="preserve">; </w:t>
            </w:r>
            <w:r w:rsidRPr="00FD044B">
              <w:t>NIOSH 1615;  NIOSH 2500)</w:t>
            </w:r>
          </w:p>
        </w:tc>
        <w:tc>
          <w:tcPr>
            <w:tcW w:w="2268" w:type="dxa"/>
          </w:tcPr>
          <w:p w:rsidR="00FD044B" w:rsidRPr="00FD044B" w:rsidRDefault="00FD044B" w:rsidP="00FD044B">
            <w:pPr>
              <w:spacing w:before="60" w:after="20"/>
              <w:jc w:val="left"/>
            </w:pPr>
            <w:r w:rsidRPr="00EA0C9A">
              <w:t>Vzdušnina</w:t>
            </w:r>
          </w:p>
        </w:tc>
        <w:tc>
          <w:tcPr>
            <w:tcW w:w="993" w:type="dxa"/>
            <w:vAlign w:val="center"/>
          </w:tcPr>
          <w:p w:rsidR="00FD044B" w:rsidRPr="00EA0C9A" w:rsidRDefault="00FD044B" w:rsidP="00FD044B">
            <w:pPr>
              <w:spacing w:before="60" w:after="20"/>
              <w:jc w:val="center"/>
              <w:rPr>
                <w:szCs w:val="24"/>
              </w:rPr>
            </w:pPr>
            <w:r w:rsidRPr="00EA0C9A">
              <w:rPr>
                <w:szCs w:val="24"/>
              </w:rPr>
              <w:t>B</w:t>
            </w:r>
          </w:p>
        </w:tc>
      </w:tr>
      <w:tr w:rsidR="00FD044B" w:rsidRPr="00EA0C9A" w:rsidTr="009A30C5">
        <w:tc>
          <w:tcPr>
            <w:tcW w:w="993" w:type="dxa"/>
          </w:tcPr>
          <w:p w:rsidR="00FD044B" w:rsidRPr="00EA0C9A" w:rsidRDefault="00FD044B" w:rsidP="00F10CC4">
            <w:pPr>
              <w:keepNext/>
              <w:spacing w:before="60" w:after="20"/>
              <w:jc w:val="center"/>
              <w:rPr>
                <w:szCs w:val="24"/>
              </w:rPr>
            </w:pPr>
            <w:r w:rsidRPr="00EA0C9A">
              <w:rPr>
                <w:szCs w:val="24"/>
              </w:rPr>
              <w:lastRenderedPageBreak/>
              <w:t>4.6</w:t>
            </w:r>
          </w:p>
        </w:tc>
        <w:tc>
          <w:tcPr>
            <w:tcW w:w="3118" w:type="dxa"/>
          </w:tcPr>
          <w:p w:rsidR="00FD044B" w:rsidRPr="00FD044B" w:rsidRDefault="00FD044B" w:rsidP="00F10CC4">
            <w:pPr>
              <w:keepNext/>
              <w:spacing w:before="40" w:after="20"/>
              <w:jc w:val="left"/>
            </w:pPr>
            <w:r w:rsidRPr="00EA0C9A">
              <w:t>Stanovení methanu metodou GC/FID</w:t>
            </w:r>
          </w:p>
        </w:tc>
        <w:tc>
          <w:tcPr>
            <w:tcW w:w="2835" w:type="dxa"/>
            <w:gridSpan w:val="2"/>
          </w:tcPr>
          <w:p w:rsidR="00FD044B" w:rsidRPr="00EA0C9A" w:rsidRDefault="00FD044B" w:rsidP="00F10CC4">
            <w:pPr>
              <w:keepNext/>
              <w:spacing w:before="60" w:after="20"/>
              <w:ind w:left="74"/>
            </w:pPr>
            <w:r w:rsidRPr="00EA0C9A">
              <w:t>SOP 7.6.2</w:t>
            </w:r>
          </w:p>
          <w:p w:rsidR="00FD044B" w:rsidRPr="00FD044B" w:rsidRDefault="00FD044B" w:rsidP="00F10CC4">
            <w:pPr>
              <w:keepNext/>
              <w:spacing w:before="60" w:after="20"/>
              <w:ind w:left="74"/>
            </w:pPr>
            <w:r w:rsidRPr="00EA0C9A">
              <w:t>(ČSN 38 5562:1982)</w:t>
            </w:r>
          </w:p>
        </w:tc>
        <w:tc>
          <w:tcPr>
            <w:tcW w:w="2268" w:type="dxa"/>
          </w:tcPr>
          <w:p w:rsidR="00FD044B" w:rsidRPr="00FD044B" w:rsidRDefault="00FD044B" w:rsidP="00F10CC4">
            <w:pPr>
              <w:keepNext/>
              <w:spacing w:before="60" w:after="20"/>
              <w:jc w:val="left"/>
            </w:pPr>
            <w:r w:rsidRPr="00EA0C9A">
              <w:t>Ovzduší, půdní vzduch, zemní, důlní, skládkový plyn</w:t>
            </w:r>
          </w:p>
        </w:tc>
        <w:tc>
          <w:tcPr>
            <w:tcW w:w="993" w:type="dxa"/>
            <w:vAlign w:val="center"/>
          </w:tcPr>
          <w:p w:rsidR="00FD044B" w:rsidRPr="00EA0C9A" w:rsidRDefault="00FD044B" w:rsidP="00F10CC4">
            <w:pPr>
              <w:keepNext/>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4.7*</w:t>
            </w:r>
          </w:p>
        </w:tc>
        <w:tc>
          <w:tcPr>
            <w:tcW w:w="3118" w:type="dxa"/>
          </w:tcPr>
          <w:p w:rsidR="00FD044B" w:rsidRPr="00FD044B" w:rsidRDefault="00FD044B" w:rsidP="00FD044B">
            <w:pPr>
              <w:spacing w:before="40" w:after="20"/>
              <w:jc w:val="left"/>
            </w:pPr>
            <w:r w:rsidRPr="00EA0C9A">
              <w:t>Stanovení methanu a oxidu uhličitého metodou IČ a kyslíku elektrochemicky analyzátorem Ecoprobe</w:t>
            </w:r>
          </w:p>
        </w:tc>
        <w:tc>
          <w:tcPr>
            <w:tcW w:w="2835" w:type="dxa"/>
            <w:gridSpan w:val="2"/>
          </w:tcPr>
          <w:p w:rsidR="00FD044B" w:rsidRPr="00EA0C9A" w:rsidRDefault="00FD044B" w:rsidP="00FD044B">
            <w:pPr>
              <w:spacing w:before="60" w:after="20"/>
              <w:ind w:left="74"/>
            </w:pPr>
            <w:r w:rsidRPr="00EA0C9A">
              <w:t>SOP 10.6.2</w:t>
            </w:r>
          </w:p>
          <w:p w:rsidR="00FD044B" w:rsidRPr="00FD044B" w:rsidRDefault="00FD044B" w:rsidP="00FD044B">
            <w:pPr>
              <w:spacing w:before="60" w:after="20"/>
              <w:ind w:left="74"/>
            </w:pPr>
            <w:r w:rsidRPr="00EA0C9A">
              <w:t>(návod firmy RS Dynamics</w:t>
            </w:r>
            <w:r w:rsidRPr="00FD044B">
              <w:t>;</w:t>
            </w:r>
            <w:r w:rsidRPr="00EA0C9A">
              <w:t xml:space="preserve"> Obecná metodika - Český báňský úřad, Praha 2005)</w:t>
            </w:r>
          </w:p>
        </w:tc>
        <w:tc>
          <w:tcPr>
            <w:tcW w:w="2268" w:type="dxa"/>
          </w:tcPr>
          <w:p w:rsidR="00FD044B" w:rsidRPr="00FD044B" w:rsidRDefault="00FD044B" w:rsidP="00FD044B">
            <w:pPr>
              <w:spacing w:before="60" w:after="20"/>
              <w:jc w:val="left"/>
            </w:pPr>
            <w:r w:rsidRPr="00EA0C9A">
              <w:t>Ovzduší, půdní vzduch, zemní, důlní, skládkový plyn</w:t>
            </w:r>
          </w:p>
        </w:tc>
        <w:tc>
          <w:tcPr>
            <w:tcW w:w="993" w:type="dxa"/>
            <w:vAlign w:val="center"/>
          </w:tcPr>
          <w:p w:rsidR="00FD044B" w:rsidRPr="00EA0C9A" w:rsidRDefault="00FD044B" w:rsidP="00FD044B">
            <w:pPr>
              <w:spacing w:before="60" w:after="20"/>
              <w:jc w:val="center"/>
              <w:rPr>
                <w:szCs w:val="24"/>
              </w:rPr>
            </w:pPr>
            <w:r w:rsidRPr="00EA0C9A">
              <w:rPr>
                <w:szCs w:val="24"/>
              </w:rPr>
              <w:t xml:space="preserve"> ˗</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4.8</w:t>
            </w:r>
          </w:p>
        </w:tc>
        <w:tc>
          <w:tcPr>
            <w:tcW w:w="3118" w:type="dxa"/>
          </w:tcPr>
          <w:p w:rsidR="00FD044B" w:rsidRPr="00FD044B" w:rsidRDefault="00FD044B" w:rsidP="00FD044B">
            <w:pPr>
              <w:spacing w:before="40" w:after="20"/>
              <w:jc w:val="left"/>
            </w:pPr>
            <w:r w:rsidRPr="00FD044B">
              <w:t>Stanovení methanu, ethanu, ethenu a acetylenu metodou GC/FID</w:t>
            </w:r>
          </w:p>
        </w:tc>
        <w:tc>
          <w:tcPr>
            <w:tcW w:w="2835" w:type="dxa"/>
            <w:gridSpan w:val="2"/>
          </w:tcPr>
          <w:p w:rsidR="00FD044B" w:rsidRPr="00EA0C9A" w:rsidRDefault="00FD044B" w:rsidP="00FD044B">
            <w:pPr>
              <w:spacing w:before="60" w:after="20"/>
              <w:ind w:left="74"/>
            </w:pPr>
            <w:r w:rsidRPr="00EA0C9A">
              <w:t>SOP 7.13.1</w:t>
            </w:r>
          </w:p>
          <w:p w:rsidR="00FD044B" w:rsidRPr="00FD044B" w:rsidRDefault="00FD044B" w:rsidP="00FD044B">
            <w:pPr>
              <w:spacing w:before="60" w:after="20"/>
              <w:ind w:left="74"/>
            </w:pPr>
            <w:r w:rsidRPr="00FD044B">
              <w:t>(odborná publikace)</w:t>
            </w:r>
          </w:p>
        </w:tc>
        <w:tc>
          <w:tcPr>
            <w:tcW w:w="2268" w:type="dxa"/>
          </w:tcPr>
          <w:p w:rsidR="00FD044B" w:rsidRPr="00FD044B" w:rsidRDefault="00FD044B" w:rsidP="00FD044B">
            <w:pPr>
              <w:spacing w:before="60" w:after="20"/>
              <w:jc w:val="left"/>
            </w:pPr>
            <w:r w:rsidRPr="00EA0C9A">
              <w:t>Voda podzemní</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4.9</w:t>
            </w:r>
          </w:p>
        </w:tc>
        <w:tc>
          <w:tcPr>
            <w:tcW w:w="3118" w:type="dxa"/>
          </w:tcPr>
          <w:p w:rsidR="00FD044B" w:rsidRPr="00FD044B" w:rsidRDefault="00FD044B" w:rsidP="00FD044B">
            <w:pPr>
              <w:spacing w:before="40" w:after="20"/>
              <w:jc w:val="left"/>
            </w:pPr>
            <w:r w:rsidRPr="00EA0C9A">
              <w:t>Stanovení fenolu a jeho derivátů</w:t>
            </w:r>
            <w:r w:rsidRPr="00FD044B">
              <w:t xml:space="preserve"> </w:t>
            </w:r>
            <w:r w:rsidRPr="00EA0C9A">
              <w:t>metodou GC/MS</w:t>
            </w:r>
          </w:p>
        </w:tc>
        <w:tc>
          <w:tcPr>
            <w:tcW w:w="2835" w:type="dxa"/>
            <w:gridSpan w:val="2"/>
          </w:tcPr>
          <w:p w:rsidR="00FD044B" w:rsidRPr="00EA0C9A" w:rsidRDefault="00FD044B" w:rsidP="00FD044B">
            <w:pPr>
              <w:spacing w:before="60" w:after="20"/>
              <w:ind w:left="74"/>
            </w:pPr>
            <w:r w:rsidRPr="00EA0C9A">
              <w:t>SOP 7.4.1</w:t>
            </w:r>
          </w:p>
          <w:p w:rsidR="00FD044B" w:rsidRPr="00EA0C9A" w:rsidRDefault="00FD044B" w:rsidP="00FD044B">
            <w:pPr>
              <w:spacing w:before="60" w:after="20"/>
              <w:ind w:left="74"/>
            </w:pPr>
            <w:r>
              <w:t>(EPA Method 8270</w:t>
            </w:r>
            <w:r w:rsidRPr="00EA0C9A">
              <w:t>D</w:t>
            </w:r>
            <w:r w:rsidRPr="00FD044B">
              <w:t>;</w:t>
            </w:r>
          </w:p>
          <w:p w:rsidR="00FD044B" w:rsidRPr="00FD044B" w:rsidRDefault="00FD044B" w:rsidP="00FD044B">
            <w:pPr>
              <w:spacing w:before="60" w:after="20"/>
              <w:ind w:left="74"/>
            </w:pPr>
            <w:r w:rsidRPr="00EA0C9A">
              <w:t>EPA Method 528)</w:t>
            </w:r>
          </w:p>
        </w:tc>
        <w:tc>
          <w:tcPr>
            <w:tcW w:w="2268" w:type="dxa"/>
          </w:tcPr>
          <w:p w:rsidR="00FD044B" w:rsidRPr="00FD044B" w:rsidRDefault="00FD044B" w:rsidP="00FD044B">
            <w:pPr>
              <w:spacing w:before="60" w:after="20"/>
              <w:jc w:val="left"/>
            </w:pPr>
            <w:r w:rsidRPr="00EA0C9A">
              <w:t>Voda pitná, podzemní, povrchová, odpadní</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4.10</w:t>
            </w:r>
          </w:p>
        </w:tc>
        <w:tc>
          <w:tcPr>
            <w:tcW w:w="3118" w:type="dxa"/>
          </w:tcPr>
          <w:p w:rsidR="00FD044B" w:rsidRPr="00FD044B" w:rsidRDefault="00FD044B" w:rsidP="00FD044B">
            <w:pPr>
              <w:spacing w:before="40" w:after="20"/>
              <w:jc w:val="left"/>
            </w:pPr>
            <w:r w:rsidRPr="00EA0C9A">
              <w:t>Stanovení fenolu a jeho derivátů</w:t>
            </w:r>
            <w:r w:rsidRPr="00FD044B">
              <w:t xml:space="preserve"> </w:t>
            </w:r>
            <w:r w:rsidRPr="00EA0C9A">
              <w:t>metodou GC/MS</w:t>
            </w:r>
          </w:p>
        </w:tc>
        <w:tc>
          <w:tcPr>
            <w:tcW w:w="2835" w:type="dxa"/>
            <w:gridSpan w:val="2"/>
          </w:tcPr>
          <w:p w:rsidR="00FD044B" w:rsidRPr="00EA0C9A" w:rsidRDefault="00FD044B" w:rsidP="00FD044B">
            <w:pPr>
              <w:spacing w:before="60" w:after="20"/>
              <w:ind w:left="74"/>
            </w:pPr>
            <w:r w:rsidRPr="00EA0C9A">
              <w:t>SOP 7.4.2</w:t>
            </w:r>
          </w:p>
          <w:p w:rsidR="00FD044B" w:rsidRPr="00FD044B" w:rsidRDefault="00FD044B" w:rsidP="00FD044B">
            <w:pPr>
              <w:spacing w:before="60" w:after="20"/>
              <w:ind w:left="74"/>
            </w:pPr>
            <w:r>
              <w:t>(EPA Method 8270</w:t>
            </w:r>
            <w:r w:rsidRPr="00EA0C9A">
              <w:t>D)</w:t>
            </w:r>
          </w:p>
        </w:tc>
        <w:tc>
          <w:tcPr>
            <w:tcW w:w="2268" w:type="dxa"/>
          </w:tcPr>
          <w:p w:rsidR="00FD044B" w:rsidRPr="00FD044B" w:rsidRDefault="00FD044B" w:rsidP="00FD044B">
            <w:pPr>
              <w:spacing w:before="60" w:after="20"/>
              <w:jc w:val="left"/>
            </w:pPr>
            <w:r w:rsidRPr="00EA0C9A">
              <w:t xml:space="preserve">Zemina, </w:t>
            </w:r>
            <w:r w:rsidRPr="00FD044B">
              <w:t>pevný odpad</w:t>
            </w:r>
            <w:r w:rsidRPr="00EA0C9A">
              <w:t>, kal, sediment</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4.11</w:t>
            </w:r>
          </w:p>
        </w:tc>
        <w:tc>
          <w:tcPr>
            <w:tcW w:w="3118" w:type="dxa"/>
          </w:tcPr>
          <w:p w:rsidR="00FD044B" w:rsidRPr="00FD044B" w:rsidRDefault="00FD044B" w:rsidP="00FD044B">
            <w:pPr>
              <w:spacing w:before="40" w:after="20"/>
              <w:jc w:val="left"/>
            </w:pPr>
            <w:r w:rsidRPr="00EA0C9A">
              <w:t>Stanovení anilinu a jeho derivátů metodou GC/MS resp. GC/MS/MS</w:t>
            </w:r>
          </w:p>
        </w:tc>
        <w:tc>
          <w:tcPr>
            <w:tcW w:w="2835" w:type="dxa"/>
            <w:gridSpan w:val="2"/>
          </w:tcPr>
          <w:p w:rsidR="00FD044B" w:rsidRPr="00EA0C9A" w:rsidRDefault="00FD044B" w:rsidP="00FD044B">
            <w:pPr>
              <w:spacing w:before="60" w:after="20"/>
              <w:ind w:left="74"/>
            </w:pPr>
            <w:r w:rsidRPr="00EA0C9A">
              <w:t>SOP 7.14.1</w:t>
            </w:r>
          </w:p>
          <w:p w:rsidR="00FD044B" w:rsidRPr="00EA0C9A" w:rsidRDefault="00FD044B" w:rsidP="00FD044B">
            <w:pPr>
              <w:spacing w:before="60" w:after="20"/>
              <w:ind w:left="74"/>
            </w:pPr>
            <w:r>
              <w:t>(EPA Method 8270</w:t>
            </w:r>
            <w:r w:rsidRPr="00EA0C9A">
              <w:t>D</w:t>
            </w:r>
            <w:r w:rsidRPr="00FD044B">
              <w:t>;</w:t>
            </w:r>
          </w:p>
          <w:p w:rsidR="00FD044B" w:rsidRPr="00FD044B" w:rsidRDefault="00FD044B" w:rsidP="00FD044B">
            <w:pPr>
              <w:spacing w:before="60" w:after="20"/>
              <w:ind w:left="74"/>
            </w:pPr>
            <w:r>
              <w:t>EPA Method 3535</w:t>
            </w:r>
            <w:r w:rsidRPr="00EA0C9A">
              <w:t>A)</w:t>
            </w:r>
          </w:p>
        </w:tc>
        <w:tc>
          <w:tcPr>
            <w:tcW w:w="2268" w:type="dxa"/>
          </w:tcPr>
          <w:p w:rsidR="00FD044B" w:rsidRPr="00FD044B" w:rsidRDefault="00FD044B" w:rsidP="00FD044B">
            <w:pPr>
              <w:spacing w:before="60" w:after="20"/>
              <w:jc w:val="left"/>
            </w:pPr>
            <w:r w:rsidRPr="00EA0C9A">
              <w:t>Voda pitná, podzemní, povrchová, odpadní</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4.12</w:t>
            </w:r>
          </w:p>
        </w:tc>
        <w:tc>
          <w:tcPr>
            <w:tcW w:w="3118" w:type="dxa"/>
          </w:tcPr>
          <w:p w:rsidR="00FD044B" w:rsidRPr="00FD044B" w:rsidRDefault="00FD044B" w:rsidP="00FD044B">
            <w:pPr>
              <w:spacing w:before="40" w:after="20"/>
              <w:jc w:val="left"/>
            </w:pPr>
            <w:r w:rsidRPr="00EA0C9A">
              <w:t>Stanovení komplexotvorných látek metodou GC/MS</w:t>
            </w:r>
          </w:p>
        </w:tc>
        <w:tc>
          <w:tcPr>
            <w:tcW w:w="2835" w:type="dxa"/>
            <w:gridSpan w:val="2"/>
          </w:tcPr>
          <w:p w:rsidR="00FD044B" w:rsidRPr="00EA0C9A" w:rsidRDefault="00FD044B" w:rsidP="00FD044B">
            <w:pPr>
              <w:spacing w:before="60" w:after="20"/>
              <w:ind w:left="74"/>
            </w:pPr>
            <w:r w:rsidRPr="00EA0C9A">
              <w:t>SOP 7.10.1</w:t>
            </w:r>
          </w:p>
          <w:p w:rsidR="00FD044B" w:rsidRPr="00FD044B" w:rsidRDefault="00FD044B" w:rsidP="00FD044B">
            <w:pPr>
              <w:spacing w:before="60" w:after="20"/>
              <w:ind w:left="74"/>
            </w:pPr>
            <w:r w:rsidRPr="00EA0C9A">
              <w:t>(ČSN EN ISO 16588)</w:t>
            </w:r>
          </w:p>
        </w:tc>
        <w:tc>
          <w:tcPr>
            <w:tcW w:w="2268" w:type="dxa"/>
          </w:tcPr>
          <w:p w:rsidR="00FD044B" w:rsidRPr="00FD044B" w:rsidRDefault="00FD044B" w:rsidP="00FD044B">
            <w:pPr>
              <w:spacing w:before="60" w:after="20"/>
              <w:jc w:val="left"/>
            </w:pPr>
            <w:r w:rsidRPr="00FD044B">
              <w:t>Voda pitná, podzemní, povrchová, odpadní</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4.13</w:t>
            </w:r>
          </w:p>
        </w:tc>
        <w:tc>
          <w:tcPr>
            <w:tcW w:w="3118" w:type="dxa"/>
          </w:tcPr>
          <w:p w:rsidR="00FD044B" w:rsidRPr="00FD044B" w:rsidRDefault="00FD044B" w:rsidP="00FD044B">
            <w:pPr>
              <w:spacing w:before="40" w:after="20"/>
              <w:jc w:val="left"/>
            </w:pPr>
            <w:r w:rsidRPr="00EA0C9A">
              <w:t>Stanovení ftalátů a adipátu metodou GC/MS</w:t>
            </w:r>
          </w:p>
        </w:tc>
        <w:tc>
          <w:tcPr>
            <w:tcW w:w="2835" w:type="dxa"/>
            <w:gridSpan w:val="2"/>
          </w:tcPr>
          <w:p w:rsidR="00FD044B" w:rsidRPr="00EA0C9A" w:rsidRDefault="00FD044B" w:rsidP="00FD044B">
            <w:pPr>
              <w:spacing w:before="60" w:after="20"/>
              <w:ind w:left="74"/>
            </w:pPr>
            <w:r w:rsidRPr="00EA0C9A">
              <w:t>SOP 7.11.1</w:t>
            </w:r>
          </w:p>
          <w:p w:rsidR="00FD044B" w:rsidRPr="00FD044B" w:rsidRDefault="00FD044B" w:rsidP="00FD044B">
            <w:pPr>
              <w:spacing w:before="60" w:after="20"/>
              <w:ind w:left="74"/>
            </w:pPr>
            <w:r w:rsidRPr="00EA0C9A">
              <w:t>(ČSN EN ISO 18856)</w:t>
            </w:r>
          </w:p>
        </w:tc>
        <w:tc>
          <w:tcPr>
            <w:tcW w:w="2268" w:type="dxa"/>
          </w:tcPr>
          <w:p w:rsidR="00FD044B" w:rsidRPr="00FD044B" w:rsidRDefault="00FD044B" w:rsidP="00FD044B">
            <w:pPr>
              <w:spacing w:before="60" w:after="20"/>
              <w:jc w:val="left"/>
            </w:pPr>
            <w:r w:rsidRPr="00FD044B">
              <w:t>Voda pitná, podzemní, povrchová, odpadní</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4.14</w:t>
            </w:r>
          </w:p>
        </w:tc>
        <w:tc>
          <w:tcPr>
            <w:tcW w:w="3118" w:type="dxa"/>
          </w:tcPr>
          <w:p w:rsidR="00FD044B" w:rsidRPr="00FD044B" w:rsidRDefault="00FD044B" w:rsidP="00FD044B">
            <w:pPr>
              <w:spacing w:before="40" w:after="20"/>
              <w:jc w:val="left"/>
            </w:pPr>
            <w:r w:rsidRPr="00EA0C9A">
              <w:t>Stanovení ftalátů metodou GC/MS</w:t>
            </w:r>
          </w:p>
        </w:tc>
        <w:tc>
          <w:tcPr>
            <w:tcW w:w="2835" w:type="dxa"/>
            <w:gridSpan w:val="2"/>
          </w:tcPr>
          <w:p w:rsidR="00FD044B" w:rsidRPr="00EA0C9A" w:rsidRDefault="00FD044B" w:rsidP="00FD044B">
            <w:pPr>
              <w:spacing w:before="60" w:after="20"/>
              <w:ind w:left="74"/>
            </w:pPr>
            <w:r w:rsidRPr="00EA0C9A">
              <w:t>SOP 7.11.2</w:t>
            </w:r>
          </w:p>
          <w:p w:rsidR="00FD044B" w:rsidRPr="00FD044B" w:rsidRDefault="00FD044B" w:rsidP="00FD044B">
            <w:pPr>
              <w:spacing w:before="60" w:after="20"/>
              <w:ind w:left="74"/>
            </w:pPr>
            <w:r>
              <w:t>(EPA Method 8270</w:t>
            </w:r>
            <w:r w:rsidRPr="00EA0C9A">
              <w:t>D)</w:t>
            </w:r>
          </w:p>
        </w:tc>
        <w:tc>
          <w:tcPr>
            <w:tcW w:w="2268" w:type="dxa"/>
          </w:tcPr>
          <w:p w:rsidR="00FD044B" w:rsidRPr="00FD044B" w:rsidRDefault="00FD044B" w:rsidP="00FD044B">
            <w:pPr>
              <w:spacing w:before="60" w:after="20"/>
              <w:jc w:val="left"/>
            </w:pPr>
            <w:r w:rsidRPr="00EA0C9A">
              <w:t xml:space="preserve">Zemina, </w:t>
            </w:r>
            <w:r w:rsidRPr="00FD044B">
              <w:t>pevný odpad</w:t>
            </w:r>
            <w:r w:rsidRPr="00EA0C9A">
              <w:t>, sediment, kal</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4.15</w:t>
            </w:r>
          </w:p>
        </w:tc>
        <w:tc>
          <w:tcPr>
            <w:tcW w:w="3118" w:type="dxa"/>
          </w:tcPr>
          <w:p w:rsidR="00FD044B" w:rsidRPr="00FD044B" w:rsidRDefault="00FD044B" w:rsidP="00FD044B">
            <w:pPr>
              <w:spacing w:before="40" w:after="20"/>
              <w:jc w:val="left"/>
            </w:pPr>
            <w:r w:rsidRPr="00EA0C9A">
              <w:t xml:space="preserve">Stanovení chlorovaných </w:t>
            </w:r>
            <w:r w:rsidRPr="00EA0C9A">
              <w:br/>
              <w:t>n-alkanů C10 až C13 metodou GC/MS/MS</w:t>
            </w:r>
          </w:p>
        </w:tc>
        <w:tc>
          <w:tcPr>
            <w:tcW w:w="2835" w:type="dxa"/>
            <w:gridSpan w:val="2"/>
          </w:tcPr>
          <w:p w:rsidR="00FD044B" w:rsidRPr="00EA0C9A" w:rsidRDefault="00FD044B" w:rsidP="00FD044B">
            <w:pPr>
              <w:spacing w:before="60" w:after="20"/>
              <w:ind w:left="74"/>
            </w:pPr>
            <w:r w:rsidRPr="00EA0C9A">
              <w:t>SOP 7.12.2</w:t>
            </w:r>
          </w:p>
          <w:p w:rsidR="00FD044B" w:rsidRPr="00FD044B" w:rsidRDefault="00FD044B" w:rsidP="00FD044B">
            <w:pPr>
              <w:spacing w:before="60" w:after="20"/>
              <w:ind w:left="74"/>
            </w:pPr>
            <w:r w:rsidRPr="00EA0C9A">
              <w:t>(odborná publikace)</w:t>
            </w:r>
          </w:p>
        </w:tc>
        <w:tc>
          <w:tcPr>
            <w:tcW w:w="2268" w:type="dxa"/>
          </w:tcPr>
          <w:p w:rsidR="00FD044B" w:rsidRPr="00FD044B" w:rsidRDefault="00FD044B" w:rsidP="00FD044B">
            <w:pPr>
              <w:spacing w:before="60" w:after="20"/>
              <w:jc w:val="left"/>
            </w:pPr>
            <w:r w:rsidRPr="00FD044B">
              <w:t>Voda podzemní, povrchová</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4.16</w:t>
            </w:r>
          </w:p>
        </w:tc>
        <w:tc>
          <w:tcPr>
            <w:tcW w:w="3118" w:type="dxa"/>
          </w:tcPr>
          <w:p w:rsidR="00FD044B" w:rsidRPr="00FD044B" w:rsidRDefault="00FD044B" w:rsidP="00FD044B">
            <w:pPr>
              <w:spacing w:before="40" w:after="20"/>
              <w:jc w:val="left"/>
            </w:pPr>
            <w:r w:rsidRPr="00EA0C9A">
              <w:t>Stanovení chlorovaných</w:t>
            </w:r>
            <w:r w:rsidRPr="00EA0C9A">
              <w:br/>
              <w:t>n</w:t>
            </w:r>
            <w:r w:rsidRPr="00FD044B">
              <w:t>-</w:t>
            </w:r>
            <w:r w:rsidRPr="00EA0C9A">
              <w:t xml:space="preserve">alkanů C10 až </w:t>
            </w:r>
            <w:r w:rsidRPr="00FD044B">
              <w:t>C13 metodou GC</w:t>
            </w:r>
            <w:r w:rsidRPr="00EA0C9A">
              <w:t>/MS s negativní ionizací (NCI)</w:t>
            </w:r>
          </w:p>
        </w:tc>
        <w:tc>
          <w:tcPr>
            <w:tcW w:w="2835" w:type="dxa"/>
            <w:gridSpan w:val="2"/>
          </w:tcPr>
          <w:p w:rsidR="00FD044B" w:rsidRPr="00EA0C9A" w:rsidRDefault="00FD044B" w:rsidP="00FD044B">
            <w:pPr>
              <w:spacing w:before="60" w:after="20"/>
              <w:ind w:left="74"/>
            </w:pPr>
            <w:r w:rsidRPr="00EA0C9A">
              <w:t>SOP 7. 12.1</w:t>
            </w:r>
          </w:p>
          <w:p w:rsidR="00FD044B" w:rsidRPr="00FD044B" w:rsidRDefault="00FD044B" w:rsidP="00FD044B">
            <w:pPr>
              <w:spacing w:before="60" w:after="20"/>
              <w:ind w:left="74"/>
            </w:pPr>
            <w:r w:rsidRPr="00EA0C9A">
              <w:t>(ČSN EN ISO 12010)</w:t>
            </w:r>
          </w:p>
        </w:tc>
        <w:tc>
          <w:tcPr>
            <w:tcW w:w="2268" w:type="dxa"/>
          </w:tcPr>
          <w:p w:rsidR="00FD044B" w:rsidRPr="00FD044B" w:rsidRDefault="00FD044B" w:rsidP="00FD044B">
            <w:pPr>
              <w:spacing w:before="60" w:after="20"/>
              <w:jc w:val="left"/>
            </w:pPr>
            <w:r w:rsidRPr="00FD044B">
              <w:t>Voda podzemní, povrchová</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10CC4">
            <w:pPr>
              <w:keepNext/>
              <w:spacing w:before="60" w:after="20"/>
              <w:jc w:val="center"/>
              <w:rPr>
                <w:szCs w:val="24"/>
              </w:rPr>
            </w:pPr>
            <w:r w:rsidRPr="00EA0C9A">
              <w:rPr>
                <w:szCs w:val="24"/>
              </w:rPr>
              <w:lastRenderedPageBreak/>
              <w:t>4.17</w:t>
            </w:r>
          </w:p>
        </w:tc>
        <w:tc>
          <w:tcPr>
            <w:tcW w:w="3118" w:type="dxa"/>
          </w:tcPr>
          <w:p w:rsidR="00FD044B" w:rsidRPr="00FD044B" w:rsidRDefault="00FD044B" w:rsidP="00F10CC4">
            <w:pPr>
              <w:keepNext/>
              <w:spacing w:before="40" w:after="20"/>
              <w:jc w:val="left"/>
            </w:pPr>
            <w:r w:rsidRPr="00EA0C9A">
              <w:t>Stanovení polycyklických aromatických uhlovodíků (PAU)</w:t>
            </w:r>
            <w:r w:rsidRPr="00FD044B">
              <w:t xml:space="preserve"> </w:t>
            </w:r>
            <w:r w:rsidRPr="00EA0C9A">
              <w:t xml:space="preserve">metodou GC/MS/MS a jejich sumy dopočtem </w:t>
            </w:r>
          </w:p>
        </w:tc>
        <w:tc>
          <w:tcPr>
            <w:tcW w:w="2835" w:type="dxa"/>
            <w:gridSpan w:val="2"/>
          </w:tcPr>
          <w:p w:rsidR="00FD044B" w:rsidRPr="00EA0C9A" w:rsidRDefault="00FD044B" w:rsidP="00F10CC4">
            <w:pPr>
              <w:keepNext/>
              <w:spacing w:before="60" w:after="20"/>
              <w:ind w:left="74"/>
            </w:pPr>
            <w:r w:rsidRPr="00EA0C9A">
              <w:t>SOP 9.1.3</w:t>
            </w:r>
          </w:p>
          <w:p w:rsidR="00FD044B" w:rsidRPr="00FD044B" w:rsidRDefault="00FD044B" w:rsidP="00F10CC4">
            <w:pPr>
              <w:keepNext/>
              <w:spacing w:before="60" w:after="20"/>
              <w:ind w:left="74"/>
            </w:pPr>
            <w:r>
              <w:t>(EPA Method 8270</w:t>
            </w:r>
            <w:r w:rsidRPr="00EA0C9A">
              <w:t>D)</w:t>
            </w:r>
          </w:p>
        </w:tc>
        <w:tc>
          <w:tcPr>
            <w:tcW w:w="2268" w:type="dxa"/>
          </w:tcPr>
          <w:p w:rsidR="00FD044B" w:rsidRPr="00FD044B" w:rsidRDefault="00FD044B" w:rsidP="00F10CC4">
            <w:pPr>
              <w:keepNext/>
              <w:spacing w:before="60" w:after="20"/>
              <w:jc w:val="left"/>
            </w:pPr>
            <w:r w:rsidRPr="00FD044B">
              <w:t>Voda pitná, podzemní, povrchová, odpadní, vodné výluhy</w:t>
            </w:r>
            <w:r w:rsidRPr="00EA0C9A">
              <w:t>, kapalný odpad</w:t>
            </w:r>
          </w:p>
        </w:tc>
        <w:tc>
          <w:tcPr>
            <w:tcW w:w="993" w:type="dxa"/>
            <w:vAlign w:val="center"/>
          </w:tcPr>
          <w:p w:rsidR="00FD044B" w:rsidRPr="00EA0C9A" w:rsidRDefault="00FD044B" w:rsidP="00F10CC4">
            <w:pPr>
              <w:keepNext/>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4.18</w:t>
            </w:r>
          </w:p>
        </w:tc>
        <w:tc>
          <w:tcPr>
            <w:tcW w:w="3118" w:type="dxa"/>
          </w:tcPr>
          <w:p w:rsidR="00FD044B" w:rsidRPr="00FD044B" w:rsidRDefault="00FD044B" w:rsidP="00FD044B">
            <w:pPr>
              <w:spacing w:before="40" w:after="20"/>
              <w:jc w:val="left"/>
            </w:pPr>
            <w:r w:rsidRPr="00EA0C9A">
              <w:t>Stanovení polycyklických aromatických uhlovodíků (PAU)</w:t>
            </w:r>
            <w:r w:rsidRPr="00FD044B">
              <w:t xml:space="preserve"> </w:t>
            </w:r>
            <w:r w:rsidRPr="00EA0C9A">
              <w:t xml:space="preserve">metodou GC/MS/MS a jejich sumy dopočtem </w:t>
            </w:r>
          </w:p>
        </w:tc>
        <w:tc>
          <w:tcPr>
            <w:tcW w:w="2835" w:type="dxa"/>
            <w:gridSpan w:val="2"/>
          </w:tcPr>
          <w:p w:rsidR="00FD044B" w:rsidRPr="00EA0C9A" w:rsidRDefault="00FD044B" w:rsidP="00FD044B">
            <w:pPr>
              <w:spacing w:before="60" w:after="20"/>
              <w:ind w:left="74"/>
            </w:pPr>
            <w:r w:rsidRPr="00EA0C9A">
              <w:t>SOP 9.1.4</w:t>
            </w:r>
          </w:p>
          <w:p w:rsidR="00FD044B" w:rsidRPr="00FD044B" w:rsidRDefault="00FD044B" w:rsidP="00FD044B">
            <w:pPr>
              <w:spacing w:before="60" w:after="20"/>
              <w:ind w:left="74"/>
            </w:pPr>
            <w:r w:rsidRPr="00EA0C9A">
              <w:t>(DIN ISO 18287)</w:t>
            </w:r>
          </w:p>
        </w:tc>
        <w:tc>
          <w:tcPr>
            <w:tcW w:w="2268" w:type="dxa"/>
          </w:tcPr>
          <w:p w:rsidR="00FD044B" w:rsidRPr="00FD044B" w:rsidRDefault="00FD044B" w:rsidP="00FD044B">
            <w:pPr>
              <w:spacing w:before="60" w:after="20"/>
              <w:jc w:val="left"/>
            </w:pPr>
            <w:r w:rsidRPr="00FD044B">
              <w:t>Zemina, pevný odpad, sediment, popel, popílek, polétavý prach, asfaltové směsi</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4.19</w:t>
            </w:r>
          </w:p>
        </w:tc>
        <w:tc>
          <w:tcPr>
            <w:tcW w:w="3118" w:type="dxa"/>
          </w:tcPr>
          <w:p w:rsidR="00FD044B" w:rsidRPr="00FD044B" w:rsidRDefault="00FD044B" w:rsidP="00FD044B">
            <w:pPr>
              <w:spacing w:before="40" w:after="20"/>
              <w:jc w:val="left"/>
            </w:pPr>
            <w:r w:rsidRPr="00EA0C9A">
              <w:t>Stanovení polycyklických aromatických uhlovodíků (</w:t>
            </w:r>
            <w:r w:rsidRPr="00FD044B">
              <w:t>PAU</w:t>
            </w:r>
            <w:r w:rsidRPr="00EA0C9A">
              <w:t>)</w:t>
            </w:r>
            <w:r w:rsidRPr="00FD044B">
              <w:t xml:space="preserve"> metodou HPLC s fluorescenčním detektorem a jejich sumy dopočtem</w:t>
            </w:r>
          </w:p>
        </w:tc>
        <w:tc>
          <w:tcPr>
            <w:tcW w:w="2835" w:type="dxa"/>
            <w:gridSpan w:val="2"/>
          </w:tcPr>
          <w:p w:rsidR="00FD044B" w:rsidRPr="00EA0C9A" w:rsidRDefault="00FD044B" w:rsidP="00FD044B">
            <w:pPr>
              <w:spacing w:before="60" w:after="20"/>
              <w:ind w:left="74"/>
            </w:pPr>
            <w:r w:rsidRPr="00EA0C9A">
              <w:t>SOP 9.1.1</w:t>
            </w:r>
          </w:p>
          <w:p w:rsidR="00FD044B" w:rsidRPr="00EA0C9A" w:rsidRDefault="00FD044B" w:rsidP="00FD044B">
            <w:pPr>
              <w:spacing w:before="60" w:after="20"/>
              <w:ind w:left="74"/>
            </w:pPr>
            <w:r w:rsidRPr="00EA0C9A">
              <w:t>(ČSN EN ISO 17993</w:t>
            </w:r>
            <w:r w:rsidRPr="00FD044B">
              <w:t>;</w:t>
            </w:r>
          </w:p>
          <w:p w:rsidR="00FD044B" w:rsidRPr="00FD044B" w:rsidRDefault="00FD044B" w:rsidP="00FD044B">
            <w:pPr>
              <w:spacing w:before="60" w:after="20"/>
              <w:ind w:left="74"/>
            </w:pPr>
            <w:r w:rsidRPr="00EA0C9A">
              <w:t>ČSN 75 7554)</w:t>
            </w:r>
          </w:p>
        </w:tc>
        <w:tc>
          <w:tcPr>
            <w:tcW w:w="2268" w:type="dxa"/>
          </w:tcPr>
          <w:p w:rsidR="00FD044B" w:rsidRPr="00FD044B" w:rsidRDefault="00FD044B" w:rsidP="00FD044B">
            <w:pPr>
              <w:spacing w:before="60" w:after="20"/>
              <w:jc w:val="left"/>
            </w:pPr>
            <w:r w:rsidRPr="00EA0C9A">
              <w:t xml:space="preserve">Voda pitná, balená, podzemní, minerální, povrchová, odpadní, </w:t>
            </w:r>
            <w:r w:rsidRPr="00FD044B">
              <w:t>vodné výluhy</w:t>
            </w:r>
            <w:r w:rsidRPr="00EA0C9A">
              <w:t>, kapalný odpad</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4.20</w:t>
            </w:r>
          </w:p>
        </w:tc>
        <w:tc>
          <w:tcPr>
            <w:tcW w:w="3118" w:type="dxa"/>
          </w:tcPr>
          <w:p w:rsidR="00FD044B" w:rsidRPr="00FD044B" w:rsidRDefault="00FD044B" w:rsidP="00FD044B">
            <w:pPr>
              <w:spacing w:before="40" w:after="20"/>
              <w:jc w:val="left"/>
            </w:pPr>
            <w:r w:rsidRPr="00EA0C9A">
              <w:t>Stanovení polycyklických aromatických uhlovodíků (</w:t>
            </w:r>
            <w:r w:rsidRPr="00FD044B">
              <w:t>PAU</w:t>
            </w:r>
            <w:r w:rsidRPr="00EA0C9A">
              <w:t xml:space="preserve">) </w:t>
            </w:r>
            <w:r w:rsidRPr="00FD044B">
              <w:t>metodou HPLC</w:t>
            </w:r>
            <w:r w:rsidRPr="00EA0C9A">
              <w:t xml:space="preserve"> </w:t>
            </w:r>
            <w:r w:rsidRPr="00FD044B">
              <w:t>s fluorescenčním detektorem a jejich sumy dopočtem</w:t>
            </w:r>
          </w:p>
        </w:tc>
        <w:tc>
          <w:tcPr>
            <w:tcW w:w="2835" w:type="dxa"/>
            <w:gridSpan w:val="2"/>
          </w:tcPr>
          <w:p w:rsidR="00FD044B" w:rsidRPr="00EA0C9A" w:rsidRDefault="00FD044B" w:rsidP="00FD044B">
            <w:pPr>
              <w:spacing w:before="60" w:after="20"/>
              <w:ind w:left="74"/>
            </w:pPr>
            <w:r w:rsidRPr="00EA0C9A">
              <w:t>SOP 9.1.2</w:t>
            </w:r>
          </w:p>
          <w:p w:rsidR="00FD044B" w:rsidRPr="00EA0C9A" w:rsidRDefault="00FD044B" w:rsidP="00FD044B">
            <w:pPr>
              <w:spacing w:before="60" w:after="20"/>
              <w:ind w:left="74"/>
            </w:pPr>
            <w:r w:rsidRPr="00EA0C9A">
              <w:t>(ČSN EN 17503)</w:t>
            </w:r>
          </w:p>
          <w:p w:rsidR="00FD044B" w:rsidRPr="00FD044B" w:rsidRDefault="00FD044B" w:rsidP="00FD044B">
            <w:pPr>
              <w:spacing w:before="60" w:after="20"/>
              <w:ind w:left="74"/>
            </w:pPr>
          </w:p>
        </w:tc>
        <w:tc>
          <w:tcPr>
            <w:tcW w:w="2268" w:type="dxa"/>
          </w:tcPr>
          <w:p w:rsidR="00FD044B" w:rsidRPr="00FD044B" w:rsidRDefault="00FD044B" w:rsidP="00FD044B">
            <w:pPr>
              <w:spacing w:before="60" w:after="20"/>
              <w:jc w:val="left"/>
            </w:pPr>
            <w:r w:rsidRPr="00EA0C9A">
              <w:t xml:space="preserve">Zemina, </w:t>
            </w:r>
            <w:r w:rsidRPr="00FD044B">
              <w:t xml:space="preserve">pevný odpad, </w:t>
            </w:r>
            <w:r w:rsidRPr="00EA0C9A">
              <w:t>sediment, kal</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4.21</w:t>
            </w:r>
          </w:p>
        </w:tc>
        <w:tc>
          <w:tcPr>
            <w:tcW w:w="3118" w:type="dxa"/>
          </w:tcPr>
          <w:p w:rsidR="00FD044B" w:rsidRPr="00FD044B" w:rsidRDefault="00FD044B" w:rsidP="00FD044B">
            <w:pPr>
              <w:spacing w:before="40" w:after="20"/>
              <w:jc w:val="left"/>
            </w:pPr>
            <w:r w:rsidRPr="00EA0C9A">
              <w:t>Stanovení pesticidů a farmak metodou LC/MS/MS</w:t>
            </w:r>
            <w:r w:rsidRPr="00FD044B">
              <w:t xml:space="preserve"> a jejich sumy dopočtem </w:t>
            </w:r>
          </w:p>
        </w:tc>
        <w:tc>
          <w:tcPr>
            <w:tcW w:w="2835" w:type="dxa"/>
            <w:gridSpan w:val="2"/>
          </w:tcPr>
          <w:p w:rsidR="00FD044B" w:rsidRPr="00EA0C9A" w:rsidRDefault="00FD044B" w:rsidP="00FD044B">
            <w:pPr>
              <w:spacing w:before="60" w:after="20"/>
              <w:ind w:left="74"/>
            </w:pPr>
            <w:r w:rsidRPr="00EA0C9A">
              <w:t>SOP 7.9.3</w:t>
            </w:r>
          </w:p>
          <w:p w:rsidR="00FD044B" w:rsidRPr="00FD044B" w:rsidRDefault="00FD044B" w:rsidP="00FD044B">
            <w:pPr>
              <w:spacing w:before="60" w:after="20"/>
              <w:ind w:left="74"/>
            </w:pPr>
            <w:r w:rsidRPr="00EA0C9A">
              <w:t>(EPA Method 1694)</w:t>
            </w:r>
          </w:p>
        </w:tc>
        <w:tc>
          <w:tcPr>
            <w:tcW w:w="2268" w:type="dxa"/>
          </w:tcPr>
          <w:p w:rsidR="00FD044B" w:rsidRPr="00FD044B" w:rsidRDefault="00FD044B" w:rsidP="00FD044B">
            <w:pPr>
              <w:spacing w:before="60" w:after="20"/>
              <w:jc w:val="left"/>
            </w:pPr>
            <w:r w:rsidRPr="00EA0C9A">
              <w:t>Voda pitná, podzemní, povrchová</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4.22</w:t>
            </w:r>
          </w:p>
        </w:tc>
        <w:tc>
          <w:tcPr>
            <w:tcW w:w="3118" w:type="dxa"/>
          </w:tcPr>
          <w:p w:rsidR="00FD044B" w:rsidRPr="00FD044B" w:rsidRDefault="00FD044B" w:rsidP="00FD044B">
            <w:pPr>
              <w:spacing w:before="40" w:after="20"/>
              <w:jc w:val="left"/>
            </w:pPr>
            <w:r w:rsidRPr="00EA0C9A">
              <w:t>Stanovení pesticidů metodou LC/MS/MS</w:t>
            </w:r>
            <w:r w:rsidRPr="00FD044B">
              <w:t xml:space="preserve"> a jejich sumy dopočtem</w:t>
            </w:r>
          </w:p>
        </w:tc>
        <w:tc>
          <w:tcPr>
            <w:tcW w:w="2835" w:type="dxa"/>
            <w:gridSpan w:val="2"/>
          </w:tcPr>
          <w:p w:rsidR="00FD044B" w:rsidRPr="00EA0C9A" w:rsidRDefault="00FD044B" w:rsidP="00FD044B">
            <w:pPr>
              <w:spacing w:before="60" w:after="20"/>
              <w:ind w:left="74"/>
            </w:pPr>
            <w:r w:rsidRPr="00EA0C9A">
              <w:t>SOP 7.9.4</w:t>
            </w:r>
          </w:p>
          <w:p w:rsidR="00FD044B" w:rsidRPr="00EA0C9A" w:rsidRDefault="00FD044B" w:rsidP="00FD044B">
            <w:pPr>
              <w:spacing w:before="60" w:after="20"/>
              <w:ind w:left="74"/>
            </w:pPr>
            <w:r w:rsidRPr="00EA0C9A">
              <w:t>(odborná publikace</w:t>
            </w:r>
            <w:r w:rsidRPr="00FD044B">
              <w:t>;</w:t>
            </w:r>
          </w:p>
          <w:p w:rsidR="00FD044B" w:rsidRPr="00EA0C9A" w:rsidRDefault="00FD044B" w:rsidP="00FD044B">
            <w:pPr>
              <w:spacing w:before="60" w:after="20"/>
              <w:ind w:left="74"/>
            </w:pPr>
            <w:r w:rsidRPr="00EA0C9A">
              <w:t>ČSN EN 15637</w:t>
            </w:r>
            <w:r w:rsidRPr="00FD044B">
              <w:t>;</w:t>
            </w:r>
          </w:p>
          <w:p w:rsidR="00FD044B" w:rsidRPr="00FD044B" w:rsidRDefault="00FD044B" w:rsidP="00FD044B">
            <w:pPr>
              <w:spacing w:before="60" w:after="20"/>
              <w:ind w:left="74"/>
            </w:pPr>
            <w:r w:rsidRPr="00EA0C9A">
              <w:t>EPA Method 1694)</w:t>
            </w:r>
          </w:p>
        </w:tc>
        <w:tc>
          <w:tcPr>
            <w:tcW w:w="2268" w:type="dxa"/>
          </w:tcPr>
          <w:p w:rsidR="00FD044B" w:rsidRPr="00FD044B" w:rsidRDefault="00FD044B" w:rsidP="00FD044B">
            <w:pPr>
              <w:spacing w:before="60" w:after="20"/>
              <w:jc w:val="left"/>
            </w:pPr>
            <w:r w:rsidRPr="00EA0C9A">
              <w:t>Zemina, kal, sediment</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4.23</w:t>
            </w:r>
          </w:p>
        </w:tc>
        <w:tc>
          <w:tcPr>
            <w:tcW w:w="3118" w:type="dxa"/>
          </w:tcPr>
          <w:p w:rsidR="00FD044B" w:rsidRPr="00FD044B" w:rsidRDefault="00FD044B" w:rsidP="00FD044B">
            <w:pPr>
              <w:spacing w:before="40" w:after="20"/>
              <w:jc w:val="left"/>
            </w:pPr>
            <w:r w:rsidRPr="00EA0C9A">
              <w:t xml:space="preserve">Stanovení glyfosátu </w:t>
            </w:r>
            <w:r w:rsidRPr="00EA0C9A">
              <w:br/>
              <w:t xml:space="preserve">a polárních pesticidů metodou IC/MS/MS a jejich sumy dopočtem </w:t>
            </w:r>
          </w:p>
        </w:tc>
        <w:tc>
          <w:tcPr>
            <w:tcW w:w="2835" w:type="dxa"/>
            <w:gridSpan w:val="2"/>
          </w:tcPr>
          <w:p w:rsidR="00FD044B" w:rsidRPr="00EA0C9A" w:rsidRDefault="00FD044B" w:rsidP="00FD044B">
            <w:pPr>
              <w:spacing w:before="60" w:after="20"/>
              <w:ind w:left="74"/>
            </w:pPr>
            <w:r w:rsidRPr="00EA0C9A">
              <w:t xml:space="preserve">SOP 7.9.6 </w:t>
            </w:r>
          </w:p>
          <w:p w:rsidR="00FD044B" w:rsidRPr="00FD044B" w:rsidRDefault="00FD044B" w:rsidP="00FD044B">
            <w:pPr>
              <w:spacing w:before="60" w:after="20"/>
              <w:ind w:left="74"/>
            </w:pPr>
            <w:r w:rsidRPr="00EA0C9A">
              <w:t>(odborná publikace)</w:t>
            </w:r>
          </w:p>
        </w:tc>
        <w:tc>
          <w:tcPr>
            <w:tcW w:w="2268" w:type="dxa"/>
          </w:tcPr>
          <w:p w:rsidR="00FD044B" w:rsidRPr="00FD044B" w:rsidRDefault="00FD044B" w:rsidP="00FD044B">
            <w:pPr>
              <w:spacing w:before="60" w:after="20"/>
              <w:jc w:val="left"/>
            </w:pPr>
            <w:r w:rsidRPr="00EA0C9A">
              <w:t>Voda pitná, podzemní, povrchová</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4.24</w:t>
            </w:r>
          </w:p>
        </w:tc>
        <w:tc>
          <w:tcPr>
            <w:tcW w:w="3118" w:type="dxa"/>
          </w:tcPr>
          <w:p w:rsidR="00FD044B" w:rsidRPr="00FD044B" w:rsidRDefault="00FD044B" w:rsidP="00FD044B">
            <w:pPr>
              <w:spacing w:before="40" w:after="20"/>
              <w:jc w:val="left"/>
            </w:pPr>
            <w:r w:rsidRPr="00EA0C9A">
              <w:t>Stanovení glyfosátu, AMPA a</w:t>
            </w:r>
            <w:r>
              <w:t> </w:t>
            </w:r>
            <w:r w:rsidRPr="00EA0C9A">
              <w:t xml:space="preserve">glufosinátu metodou IC/MS/MS a jejich sumy dopočtem </w:t>
            </w:r>
          </w:p>
        </w:tc>
        <w:tc>
          <w:tcPr>
            <w:tcW w:w="2835" w:type="dxa"/>
            <w:gridSpan w:val="2"/>
          </w:tcPr>
          <w:p w:rsidR="00FD044B" w:rsidRPr="00EA0C9A" w:rsidRDefault="00FD044B" w:rsidP="00FD044B">
            <w:pPr>
              <w:spacing w:before="60" w:after="20"/>
              <w:ind w:left="74"/>
            </w:pPr>
            <w:r w:rsidRPr="00EA0C9A">
              <w:t>SOP 7.9.8</w:t>
            </w:r>
          </w:p>
          <w:p w:rsidR="00FD044B" w:rsidRPr="00FD044B" w:rsidRDefault="00FD044B" w:rsidP="00FD044B">
            <w:pPr>
              <w:spacing w:before="60" w:after="20"/>
              <w:ind w:left="74"/>
            </w:pPr>
            <w:r w:rsidRPr="00EA0C9A">
              <w:t>(odborná publikace)</w:t>
            </w:r>
          </w:p>
        </w:tc>
        <w:tc>
          <w:tcPr>
            <w:tcW w:w="2268" w:type="dxa"/>
          </w:tcPr>
          <w:p w:rsidR="00FD044B" w:rsidRPr="00FD044B" w:rsidRDefault="00FD044B" w:rsidP="00FD044B">
            <w:pPr>
              <w:spacing w:before="60" w:after="20"/>
              <w:jc w:val="left"/>
            </w:pPr>
            <w:r w:rsidRPr="00EA0C9A">
              <w:t>Zemina, půda, kal, sediment</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4.25</w:t>
            </w:r>
          </w:p>
        </w:tc>
        <w:tc>
          <w:tcPr>
            <w:tcW w:w="3118" w:type="dxa"/>
          </w:tcPr>
          <w:p w:rsidR="00FD044B" w:rsidRPr="00FD044B" w:rsidRDefault="00FD044B" w:rsidP="00FD044B">
            <w:pPr>
              <w:spacing w:before="40" w:after="20"/>
              <w:jc w:val="left"/>
            </w:pPr>
            <w:r w:rsidRPr="00FD044B">
              <w:t xml:space="preserve">Stanovení polárních pesticidů a příbuzných látek metodou GC/MS/MS a jejich sumy dopočtem </w:t>
            </w:r>
          </w:p>
        </w:tc>
        <w:tc>
          <w:tcPr>
            <w:tcW w:w="2835" w:type="dxa"/>
            <w:gridSpan w:val="2"/>
          </w:tcPr>
          <w:p w:rsidR="00FD044B" w:rsidRPr="00FD044B" w:rsidRDefault="00FD044B" w:rsidP="00FD044B">
            <w:pPr>
              <w:spacing w:before="60" w:after="20"/>
              <w:ind w:left="74"/>
            </w:pPr>
            <w:r w:rsidRPr="00FD044B">
              <w:t>SOP 7.16.1</w:t>
            </w:r>
          </w:p>
          <w:p w:rsidR="00FD044B" w:rsidRPr="00FD044B" w:rsidRDefault="00FD044B" w:rsidP="00FD044B">
            <w:pPr>
              <w:spacing w:before="60" w:after="20"/>
              <w:ind w:left="74"/>
            </w:pPr>
            <w:r w:rsidRPr="00FD044B">
              <w:t>(EPA Method 525.3;</w:t>
            </w:r>
          </w:p>
          <w:p w:rsidR="00FD044B" w:rsidRPr="00FD044B" w:rsidRDefault="00FD044B" w:rsidP="00FD044B">
            <w:pPr>
              <w:spacing w:before="60" w:after="20"/>
              <w:ind w:left="74"/>
            </w:pPr>
            <w:r w:rsidRPr="00FD044B">
              <w:t>ČSN EN ISO 18857-2)</w:t>
            </w:r>
          </w:p>
        </w:tc>
        <w:tc>
          <w:tcPr>
            <w:tcW w:w="2268" w:type="dxa"/>
          </w:tcPr>
          <w:p w:rsidR="00FD044B" w:rsidRPr="00FD044B" w:rsidRDefault="00FD044B" w:rsidP="00FD044B">
            <w:pPr>
              <w:spacing w:before="60" w:after="20"/>
              <w:jc w:val="left"/>
            </w:pPr>
            <w:r w:rsidRPr="00FD044B">
              <w:t>Voda pitná, balená, podzemní, povrchová</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10CC4">
            <w:pPr>
              <w:keepNext/>
              <w:spacing w:before="60" w:after="20"/>
              <w:jc w:val="center"/>
              <w:rPr>
                <w:szCs w:val="24"/>
              </w:rPr>
            </w:pPr>
            <w:r w:rsidRPr="00EA0C9A">
              <w:rPr>
                <w:szCs w:val="24"/>
              </w:rPr>
              <w:lastRenderedPageBreak/>
              <w:t>4.26</w:t>
            </w:r>
          </w:p>
        </w:tc>
        <w:tc>
          <w:tcPr>
            <w:tcW w:w="3118" w:type="dxa"/>
          </w:tcPr>
          <w:p w:rsidR="00FD044B" w:rsidRPr="00FD044B" w:rsidRDefault="00FD044B" w:rsidP="00F10CC4">
            <w:pPr>
              <w:keepNext/>
              <w:spacing w:before="40" w:after="20"/>
              <w:jc w:val="left"/>
            </w:pPr>
            <w:r w:rsidRPr="00EA0C9A">
              <w:t>Stanovení chlorovaných pesticidů</w:t>
            </w:r>
            <w:r w:rsidRPr="00FD044B">
              <w:t xml:space="preserve"> metodou GC/ECD a jejich sumy dopočtem</w:t>
            </w:r>
          </w:p>
        </w:tc>
        <w:tc>
          <w:tcPr>
            <w:tcW w:w="2835" w:type="dxa"/>
            <w:gridSpan w:val="2"/>
          </w:tcPr>
          <w:p w:rsidR="00FD044B" w:rsidRPr="00EA0C9A" w:rsidRDefault="00FD044B" w:rsidP="00F10CC4">
            <w:pPr>
              <w:keepNext/>
              <w:spacing w:before="60" w:after="20"/>
              <w:ind w:left="74"/>
            </w:pPr>
            <w:r w:rsidRPr="00EA0C9A">
              <w:t>SOP 7.2.1</w:t>
            </w:r>
          </w:p>
          <w:p w:rsidR="00FD044B" w:rsidRPr="00EA0C9A" w:rsidRDefault="00FD044B" w:rsidP="00F10CC4">
            <w:pPr>
              <w:keepNext/>
              <w:spacing w:before="60" w:after="20"/>
              <w:ind w:left="74"/>
            </w:pPr>
            <w:r w:rsidRPr="00EA0C9A">
              <w:t>(EPA Method 505</w:t>
            </w:r>
            <w:r w:rsidRPr="00FD044B">
              <w:t>;</w:t>
            </w:r>
          </w:p>
          <w:p w:rsidR="00FD044B" w:rsidRPr="00FD044B" w:rsidRDefault="00FD044B" w:rsidP="00F10CC4">
            <w:pPr>
              <w:keepNext/>
              <w:spacing w:before="60" w:after="20"/>
              <w:ind w:left="74"/>
            </w:pPr>
            <w:r>
              <w:t>EPA Method 8081</w:t>
            </w:r>
            <w:r w:rsidRPr="00EA0C9A">
              <w:t>B)</w:t>
            </w:r>
          </w:p>
        </w:tc>
        <w:tc>
          <w:tcPr>
            <w:tcW w:w="2268" w:type="dxa"/>
          </w:tcPr>
          <w:p w:rsidR="00FD044B" w:rsidRPr="00FD044B" w:rsidRDefault="00FD044B" w:rsidP="00F10CC4">
            <w:pPr>
              <w:keepNext/>
              <w:spacing w:before="60" w:after="20"/>
              <w:jc w:val="left"/>
            </w:pPr>
            <w:r w:rsidRPr="00EA0C9A">
              <w:t xml:space="preserve">Voda pitná, balená, podzemní, minerální, povrchová, odpadní, </w:t>
            </w:r>
            <w:r w:rsidRPr="00FD044B">
              <w:t>vodné výluhy</w:t>
            </w:r>
          </w:p>
        </w:tc>
        <w:tc>
          <w:tcPr>
            <w:tcW w:w="993" w:type="dxa"/>
            <w:vAlign w:val="center"/>
          </w:tcPr>
          <w:p w:rsidR="00FD044B" w:rsidRPr="00EA0C9A" w:rsidRDefault="00FD044B" w:rsidP="00F10CC4">
            <w:pPr>
              <w:keepNext/>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4.27</w:t>
            </w:r>
          </w:p>
        </w:tc>
        <w:tc>
          <w:tcPr>
            <w:tcW w:w="3118" w:type="dxa"/>
          </w:tcPr>
          <w:p w:rsidR="00FD044B" w:rsidRPr="00FD044B" w:rsidRDefault="00FD044B" w:rsidP="00FD044B">
            <w:pPr>
              <w:spacing w:before="40" w:after="20"/>
              <w:jc w:val="left"/>
            </w:pPr>
            <w:r w:rsidRPr="00EA0C9A">
              <w:t>Stanovení chlorovaných pesticidů</w:t>
            </w:r>
            <w:r w:rsidRPr="00FD044B">
              <w:t xml:space="preserve"> metodou GC/ECD a jejich sumy dopočtem</w:t>
            </w:r>
          </w:p>
        </w:tc>
        <w:tc>
          <w:tcPr>
            <w:tcW w:w="2835" w:type="dxa"/>
            <w:gridSpan w:val="2"/>
          </w:tcPr>
          <w:p w:rsidR="00FD044B" w:rsidRPr="00EA0C9A" w:rsidRDefault="00FD044B" w:rsidP="00FD044B">
            <w:pPr>
              <w:spacing w:before="60" w:after="20"/>
              <w:ind w:left="74"/>
            </w:pPr>
            <w:r w:rsidRPr="00EA0C9A">
              <w:t>SOP 7.2.2</w:t>
            </w:r>
          </w:p>
          <w:p w:rsidR="00FD044B" w:rsidRPr="00FD044B" w:rsidRDefault="00FD044B" w:rsidP="00FD044B">
            <w:pPr>
              <w:spacing w:before="60" w:after="20"/>
              <w:ind w:left="74"/>
            </w:pPr>
            <w:r>
              <w:t>(EPA Method 8081</w:t>
            </w:r>
            <w:r w:rsidRPr="00EA0C9A">
              <w:t>B)</w:t>
            </w:r>
          </w:p>
        </w:tc>
        <w:tc>
          <w:tcPr>
            <w:tcW w:w="2268" w:type="dxa"/>
          </w:tcPr>
          <w:p w:rsidR="00FD044B" w:rsidRPr="00FD044B" w:rsidRDefault="00FD044B" w:rsidP="00FD044B">
            <w:pPr>
              <w:spacing w:before="60" w:after="20"/>
              <w:jc w:val="left"/>
            </w:pPr>
            <w:r w:rsidRPr="00EA0C9A">
              <w:t xml:space="preserve">Zemina, </w:t>
            </w:r>
            <w:r w:rsidRPr="00FD044B">
              <w:t xml:space="preserve">pevný odpad, </w:t>
            </w:r>
            <w:r w:rsidRPr="00EA0C9A">
              <w:t>sediment, kal</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4.28</w:t>
            </w:r>
          </w:p>
        </w:tc>
        <w:tc>
          <w:tcPr>
            <w:tcW w:w="3118" w:type="dxa"/>
          </w:tcPr>
          <w:p w:rsidR="00FD044B" w:rsidRPr="00FD044B" w:rsidRDefault="00FD044B" w:rsidP="00FD044B">
            <w:pPr>
              <w:spacing w:before="40" w:after="20"/>
              <w:jc w:val="left"/>
            </w:pPr>
            <w:r w:rsidRPr="00EA0C9A">
              <w:t>Stanovení polychlorovaných bifenylů PCB, chlorovaných pesticidů</w:t>
            </w:r>
            <w:r w:rsidRPr="00FD044B">
              <w:t xml:space="preserve"> </w:t>
            </w:r>
            <w:r w:rsidRPr="00EA0C9A">
              <w:t xml:space="preserve">a bis (2-ethylhexyl) ftalátu (DEHP) metodou GC/MS/MS a jejich sumy dopočtem </w:t>
            </w:r>
          </w:p>
        </w:tc>
        <w:tc>
          <w:tcPr>
            <w:tcW w:w="2835" w:type="dxa"/>
            <w:gridSpan w:val="2"/>
          </w:tcPr>
          <w:p w:rsidR="00FD044B" w:rsidRPr="00EA0C9A" w:rsidRDefault="00FD044B" w:rsidP="00FD044B">
            <w:pPr>
              <w:spacing w:before="60" w:after="20"/>
              <w:ind w:left="74"/>
            </w:pPr>
            <w:r w:rsidRPr="00EA0C9A">
              <w:t>SOP 7.2.3</w:t>
            </w:r>
          </w:p>
          <w:p w:rsidR="00FD044B" w:rsidRPr="00FD044B" w:rsidRDefault="00FD044B" w:rsidP="00FD044B">
            <w:pPr>
              <w:spacing w:before="60" w:after="20"/>
              <w:ind w:left="74"/>
            </w:pPr>
            <w:r w:rsidRPr="00EA0C9A">
              <w:t>(EPA Method 8270D)</w:t>
            </w:r>
          </w:p>
        </w:tc>
        <w:tc>
          <w:tcPr>
            <w:tcW w:w="2268" w:type="dxa"/>
          </w:tcPr>
          <w:p w:rsidR="00FD044B" w:rsidRPr="00FD044B" w:rsidRDefault="00FD044B" w:rsidP="00FD044B">
            <w:pPr>
              <w:spacing w:before="60" w:after="20"/>
              <w:jc w:val="left"/>
            </w:pPr>
            <w:r w:rsidRPr="00EA0C9A">
              <w:t xml:space="preserve">Voda pitná, balená, podzemní, povrchová, odpadní, </w:t>
            </w:r>
            <w:r w:rsidRPr="00FD044B">
              <w:t>vodné výluhy</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4.29</w:t>
            </w:r>
          </w:p>
        </w:tc>
        <w:tc>
          <w:tcPr>
            <w:tcW w:w="3118" w:type="dxa"/>
          </w:tcPr>
          <w:p w:rsidR="00FD044B" w:rsidRPr="00FD044B" w:rsidRDefault="00FD044B" w:rsidP="00FD044B">
            <w:pPr>
              <w:spacing w:before="40" w:after="20"/>
              <w:jc w:val="left"/>
            </w:pPr>
            <w:r w:rsidRPr="00EA0C9A">
              <w:t>Stanovení polychlorovaných bifenylů PCB</w:t>
            </w:r>
            <w:r w:rsidRPr="00FD044B">
              <w:t xml:space="preserve"> </w:t>
            </w:r>
            <w:r w:rsidRPr="00EA0C9A">
              <w:t>metodou GC/ECD a jejich sumy dopočtem</w:t>
            </w:r>
          </w:p>
        </w:tc>
        <w:tc>
          <w:tcPr>
            <w:tcW w:w="2835" w:type="dxa"/>
            <w:gridSpan w:val="2"/>
          </w:tcPr>
          <w:p w:rsidR="00FD044B" w:rsidRPr="00EA0C9A" w:rsidRDefault="00FD044B" w:rsidP="00FD044B">
            <w:pPr>
              <w:spacing w:before="60" w:after="20"/>
              <w:ind w:left="74"/>
            </w:pPr>
            <w:r w:rsidRPr="00EA0C9A">
              <w:t>SOP 7.1.1</w:t>
            </w:r>
          </w:p>
          <w:p w:rsidR="00FD044B" w:rsidRPr="00EA0C9A" w:rsidRDefault="00FD044B" w:rsidP="00FD044B">
            <w:pPr>
              <w:spacing w:before="60" w:after="20"/>
              <w:ind w:left="74"/>
            </w:pPr>
            <w:r w:rsidRPr="00EA0C9A">
              <w:t>(EPA Method 505</w:t>
            </w:r>
            <w:r w:rsidRPr="00FD044B">
              <w:t>;</w:t>
            </w:r>
          </w:p>
          <w:p w:rsidR="00FD044B" w:rsidRPr="00FD044B" w:rsidRDefault="00FD044B" w:rsidP="00FD044B">
            <w:pPr>
              <w:spacing w:before="60" w:after="20"/>
              <w:ind w:left="74"/>
            </w:pPr>
            <w:r>
              <w:t xml:space="preserve"> EPA Method 8082</w:t>
            </w:r>
            <w:r w:rsidRPr="00EA0C9A">
              <w:t>A)</w:t>
            </w:r>
          </w:p>
        </w:tc>
        <w:tc>
          <w:tcPr>
            <w:tcW w:w="2268" w:type="dxa"/>
          </w:tcPr>
          <w:p w:rsidR="00FD044B" w:rsidRPr="00FD044B" w:rsidRDefault="00FD044B" w:rsidP="00FD044B">
            <w:pPr>
              <w:spacing w:before="60" w:after="20"/>
              <w:jc w:val="left"/>
            </w:pPr>
            <w:r w:rsidRPr="00EA0C9A">
              <w:t xml:space="preserve">Voda pitná, balená, podzemní, povrchová, odpadní, </w:t>
            </w:r>
            <w:r w:rsidRPr="00FD044B">
              <w:t>vodné výluhy</w:t>
            </w:r>
            <w:r w:rsidRPr="00EA0C9A">
              <w:t>, kapalný odpad</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4.30</w:t>
            </w:r>
          </w:p>
        </w:tc>
        <w:tc>
          <w:tcPr>
            <w:tcW w:w="3118" w:type="dxa"/>
          </w:tcPr>
          <w:p w:rsidR="00FD044B" w:rsidRPr="00FD044B" w:rsidRDefault="00FD044B" w:rsidP="00FD044B">
            <w:pPr>
              <w:spacing w:before="40" w:after="20"/>
              <w:jc w:val="left"/>
            </w:pPr>
            <w:r w:rsidRPr="00EA0C9A">
              <w:t>Stanovení polychlorovaných bifenylů PCB</w:t>
            </w:r>
            <w:r w:rsidRPr="00FD044B">
              <w:t xml:space="preserve"> </w:t>
            </w:r>
            <w:r w:rsidRPr="00EA0C9A">
              <w:t>metodou GC/ECD a jejich sumy dopočtem</w:t>
            </w:r>
          </w:p>
        </w:tc>
        <w:tc>
          <w:tcPr>
            <w:tcW w:w="2835" w:type="dxa"/>
            <w:gridSpan w:val="2"/>
          </w:tcPr>
          <w:p w:rsidR="00FD044B" w:rsidRPr="00EA0C9A" w:rsidRDefault="00FD044B" w:rsidP="00FD044B">
            <w:pPr>
              <w:spacing w:before="60" w:after="20"/>
              <w:ind w:left="74"/>
            </w:pPr>
            <w:r w:rsidRPr="00EA0C9A">
              <w:t>SOP 7.1.2</w:t>
            </w:r>
          </w:p>
          <w:p w:rsidR="00FD044B" w:rsidRPr="00FD044B" w:rsidRDefault="00FD044B" w:rsidP="00FD044B">
            <w:pPr>
              <w:spacing w:before="60" w:after="20"/>
              <w:ind w:left="74"/>
            </w:pPr>
            <w:r>
              <w:t>(EPA Method 8082</w:t>
            </w:r>
            <w:r w:rsidRPr="00EA0C9A">
              <w:t>A)</w:t>
            </w:r>
          </w:p>
        </w:tc>
        <w:tc>
          <w:tcPr>
            <w:tcW w:w="2268" w:type="dxa"/>
          </w:tcPr>
          <w:p w:rsidR="00FD044B" w:rsidRPr="00FD044B" w:rsidRDefault="00FD044B" w:rsidP="00FD044B">
            <w:pPr>
              <w:spacing w:before="60" w:after="20"/>
              <w:jc w:val="left"/>
            </w:pPr>
            <w:r w:rsidRPr="00EA0C9A">
              <w:t xml:space="preserve">Zemina, </w:t>
            </w:r>
            <w:r w:rsidRPr="00FD044B">
              <w:t xml:space="preserve">pevný odpad, </w:t>
            </w:r>
            <w:r w:rsidRPr="00EA0C9A">
              <w:t>sediment, kal, tuhá alternativní paliva</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4.31</w:t>
            </w:r>
          </w:p>
        </w:tc>
        <w:tc>
          <w:tcPr>
            <w:tcW w:w="3118" w:type="dxa"/>
          </w:tcPr>
          <w:p w:rsidR="00FD044B" w:rsidRPr="00FD044B" w:rsidRDefault="00FD044B" w:rsidP="00FD044B">
            <w:pPr>
              <w:spacing w:before="40" w:after="20"/>
              <w:jc w:val="left"/>
            </w:pPr>
            <w:r w:rsidRPr="00EA0C9A">
              <w:t>Stanovení polychlorovaných bifenylů PCB</w:t>
            </w:r>
            <w:r w:rsidRPr="00FD044B">
              <w:t xml:space="preserve"> </w:t>
            </w:r>
            <w:r w:rsidRPr="00EA0C9A">
              <w:t xml:space="preserve">metodou GC/ECD a jejich sumy dopočtem </w:t>
            </w:r>
          </w:p>
        </w:tc>
        <w:tc>
          <w:tcPr>
            <w:tcW w:w="2835" w:type="dxa"/>
            <w:gridSpan w:val="2"/>
          </w:tcPr>
          <w:p w:rsidR="00FD044B" w:rsidRPr="00EA0C9A" w:rsidRDefault="00FD044B" w:rsidP="00FD044B">
            <w:pPr>
              <w:spacing w:before="60" w:after="20"/>
              <w:ind w:left="74"/>
            </w:pPr>
            <w:r w:rsidRPr="00EA0C9A">
              <w:t>SOP 7.1.3</w:t>
            </w:r>
          </w:p>
          <w:p w:rsidR="00FD044B" w:rsidRPr="00EA0C9A" w:rsidRDefault="00FD044B" w:rsidP="00FD044B">
            <w:pPr>
              <w:spacing w:before="60" w:after="20"/>
              <w:ind w:left="74"/>
            </w:pPr>
            <w:r w:rsidRPr="00EA0C9A">
              <w:t>(ČSN EN 61619</w:t>
            </w:r>
            <w:r w:rsidRPr="00FD044B">
              <w:t>;</w:t>
            </w:r>
          </w:p>
          <w:p w:rsidR="00FD044B" w:rsidRPr="00FD044B" w:rsidRDefault="00FD044B" w:rsidP="00FD044B">
            <w:pPr>
              <w:spacing w:before="60" w:after="20"/>
              <w:ind w:left="74"/>
            </w:pPr>
            <w:r w:rsidRPr="00EA0C9A">
              <w:t>ČSN EN 12766-2)</w:t>
            </w:r>
          </w:p>
        </w:tc>
        <w:tc>
          <w:tcPr>
            <w:tcW w:w="2268" w:type="dxa"/>
          </w:tcPr>
          <w:p w:rsidR="00FD044B" w:rsidRPr="00FD044B" w:rsidRDefault="00FD044B" w:rsidP="00FD044B">
            <w:pPr>
              <w:spacing w:before="60" w:after="20"/>
              <w:jc w:val="left"/>
            </w:pPr>
            <w:r w:rsidRPr="00EA0C9A">
              <w:t>Izolační kapaliny</w:t>
            </w:r>
          </w:p>
        </w:tc>
        <w:tc>
          <w:tcPr>
            <w:tcW w:w="993" w:type="dxa"/>
            <w:vAlign w:val="center"/>
          </w:tcPr>
          <w:p w:rsidR="00FD044B" w:rsidRPr="00EA0C9A" w:rsidRDefault="00FD044B" w:rsidP="00FD044B">
            <w:pPr>
              <w:spacing w:before="60" w:after="20"/>
              <w:jc w:val="center"/>
              <w:rPr>
                <w:szCs w:val="24"/>
              </w:rPr>
            </w:pPr>
            <w:r w:rsidRPr="00EA0C9A">
              <w:rPr>
                <w:szCs w:val="24"/>
              </w:rPr>
              <w:t>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4.32</w:t>
            </w:r>
          </w:p>
        </w:tc>
        <w:tc>
          <w:tcPr>
            <w:tcW w:w="3118" w:type="dxa"/>
          </w:tcPr>
          <w:p w:rsidR="00FD044B" w:rsidRPr="00FD044B" w:rsidRDefault="00FD044B" w:rsidP="00FD044B">
            <w:pPr>
              <w:spacing w:before="40" w:after="20"/>
              <w:jc w:val="left"/>
            </w:pPr>
            <w:r w:rsidRPr="00EA0C9A">
              <w:t>Stanovení halooctových kyselin metodou IC/MS/MS a</w:t>
            </w:r>
            <w:r>
              <w:t> </w:t>
            </w:r>
            <w:r w:rsidRPr="00EA0C9A">
              <w:t>jejich sumy dopočtem</w:t>
            </w:r>
          </w:p>
        </w:tc>
        <w:tc>
          <w:tcPr>
            <w:tcW w:w="2835" w:type="dxa"/>
            <w:gridSpan w:val="2"/>
          </w:tcPr>
          <w:p w:rsidR="00FD044B" w:rsidRPr="00EA0C9A" w:rsidRDefault="00FD044B" w:rsidP="00FD044B">
            <w:pPr>
              <w:spacing w:before="60" w:after="20"/>
              <w:ind w:left="74"/>
            </w:pPr>
            <w:r w:rsidRPr="00EA0C9A">
              <w:t>SOP 7.9.7</w:t>
            </w:r>
          </w:p>
          <w:p w:rsidR="00FD044B" w:rsidRPr="00FD044B" w:rsidRDefault="00FD044B" w:rsidP="00FD044B">
            <w:pPr>
              <w:spacing w:before="60" w:after="20"/>
              <w:ind w:left="74"/>
            </w:pPr>
            <w:r w:rsidRPr="00EA0C9A">
              <w:t>(EPA Method 557)</w:t>
            </w:r>
          </w:p>
        </w:tc>
        <w:tc>
          <w:tcPr>
            <w:tcW w:w="2268" w:type="dxa"/>
          </w:tcPr>
          <w:p w:rsidR="00FD044B" w:rsidRPr="00FD044B" w:rsidRDefault="00FD044B" w:rsidP="00FD044B">
            <w:pPr>
              <w:spacing w:before="60" w:after="20"/>
              <w:jc w:val="left"/>
            </w:pPr>
            <w:r w:rsidRPr="00EA0C9A">
              <w:t>Voda pitná, podzemní, povrchová</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 xml:space="preserve">4.33 </w:t>
            </w:r>
          </w:p>
        </w:tc>
        <w:tc>
          <w:tcPr>
            <w:tcW w:w="3118" w:type="dxa"/>
          </w:tcPr>
          <w:p w:rsidR="00FD044B" w:rsidRPr="00FD044B" w:rsidRDefault="00FD044B" w:rsidP="00FD044B">
            <w:pPr>
              <w:spacing w:before="40" w:after="20"/>
              <w:jc w:val="left"/>
            </w:pPr>
            <w:r w:rsidRPr="00EA0C9A">
              <w:t>Stanovení kanabinoidů metodou GC/MS</w:t>
            </w:r>
          </w:p>
        </w:tc>
        <w:tc>
          <w:tcPr>
            <w:tcW w:w="2835" w:type="dxa"/>
            <w:gridSpan w:val="2"/>
          </w:tcPr>
          <w:p w:rsidR="00FD044B" w:rsidRPr="00EA0C9A" w:rsidRDefault="00FD044B" w:rsidP="00FD044B">
            <w:pPr>
              <w:spacing w:before="60" w:after="20"/>
              <w:ind w:left="74"/>
            </w:pPr>
            <w:r w:rsidRPr="00EA0C9A">
              <w:t>SOP 7.18.1</w:t>
            </w:r>
          </w:p>
          <w:p w:rsidR="00FD044B" w:rsidRPr="00FD044B" w:rsidRDefault="00FD044B" w:rsidP="00FD044B">
            <w:pPr>
              <w:spacing w:before="60" w:after="20"/>
              <w:ind w:left="74"/>
            </w:pPr>
            <w:r w:rsidRPr="00EA0C9A">
              <w:t>(odborné publikace)</w:t>
            </w:r>
          </w:p>
        </w:tc>
        <w:tc>
          <w:tcPr>
            <w:tcW w:w="2268" w:type="dxa"/>
          </w:tcPr>
          <w:p w:rsidR="00FD044B" w:rsidRPr="00FD044B" w:rsidRDefault="00FD044B" w:rsidP="00FD044B">
            <w:pPr>
              <w:spacing w:before="60" w:after="20"/>
              <w:jc w:val="left"/>
            </w:pPr>
            <w:r w:rsidRPr="00EA0C9A">
              <w:t>Rostlina konopí, extrakty z konopí, produkty z konopí</w:t>
            </w:r>
          </w:p>
        </w:tc>
        <w:tc>
          <w:tcPr>
            <w:tcW w:w="993" w:type="dxa"/>
            <w:vAlign w:val="center"/>
          </w:tcPr>
          <w:p w:rsidR="00FD044B" w:rsidRPr="00EA0C9A" w:rsidRDefault="00FD044B" w:rsidP="00FD044B">
            <w:pPr>
              <w:spacing w:before="60" w:after="20"/>
              <w:jc w:val="center"/>
              <w:rPr>
                <w:szCs w:val="24"/>
              </w:rPr>
            </w:pPr>
            <w:r w:rsidRPr="00EA0C9A">
              <w:rPr>
                <w:szCs w:val="24"/>
              </w:rPr>
              <w:t>A, B</w:t>
            </w:r>
          </w:p>
        </w:tc>
      </w:tr>
      <w:tr w:rsidR="00FD044B" w:rsidRPr="00EA0C9A" w:rsidTr="009A30C5">
        <w:tc>
          <w:tcPr>
            <w:tcW w:w="993" w:type="dxa"/>
          </w:tcPr>
          <w:p w:rsidR="00FD044B" w:rsidRPr="00EA0C9A" w:rsidRDefault="00FD044B" w:rsidP="00F10CC4">
            <w:pPr>
              <w:spacing w:before="60" w:after="60"/>
              <w:jc w:val="center"/>
              <w:rPr>
                <w:b/>
                <w:bCs/>
                <w:szCs w:val="24"/>
              </w:rPr>
            </w:pPr>
            <w:r w:rsidRPr="00EA0C9A">
              <w:rPr>
                <w:b/>
                <w:bCs/>
                <w:szCs w:val="24"/>
              </w:rPr>
              <w:t>5</w:t>
            </w:r>
          </w:p>
        </w:tc>
        <w:tc>
          <w:tcPr>
            <w:tcW w:w="9214" w:type="dxa"/>
            <w:gridSpan w:val="5"/>
          </w:tcPr>
          <w:p w:rsidR="00FD044B" w:rsidRPr="00EA0C9A" w:rsidRDefault="00FD044B" w:rsidP="00F10CC4">
            <w:pPr>
              <w:spacing w:before="60" w:after="60"/>
              <w:jc w:val="left"/>
              <w:rPr>
                <w:szCs w:val="24"/>
              </w:rPr>
            </w:pPr>
            <w:r w:rsidRPr="00EA0C9A">
              <w:rPr>
                <w:b/>
                <w:bCs/>
                <w:szCs w:val="24"/>
              </w:rPr>
              <w:t>Mikrobiologie a biologie</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5.1</w:t>
            </w:r>
          </w:p>
        </w:tc>
        <w:tc>
          <w:tcPr>
            <w:tcW w:w="3118" w:type="dxa"/>
          </w:tcPr>
          <w:p w:rsidR="00FD044B" w:rsidRPr="00EA0C9A" w:rsidRDefault="00FD044B" w:rsidP="00FD044B">
            <w:pPr>
              <w:spacing w:before="60" w:after="20"/>
              <w:jc w:val="left"/>
              <w:rPr>
                <w:b/>
                <w:bCs/>
                <w:szCs w:val="24"/>
              </w:rPr>
            </w:pPr>
            <w:r w:rsidRPr="00EA0C9A">
              <w:t>Stanovení kultivovatelných mikroorganismů metodou přímého výsevu při teplotě 22 °C a 36 °C</w:t>
            </w:r>
          </w:p>
        </w:tc>
        <w:tc>
          <w:tcPr>
            <w:tcW w:w="2835" w:type="dxa"/>
            <w:gridSpan w:val="2"/>
          </w:tcPr>
          <w:p w:rsidR="00FD044B" w:rsidRPr="00EA0C9A" w:rsidRDefault="00FD044B" w:rsidP="00FD044B">
            <w:pPr>
              <w:spacing w:before="60" w:after="20"/>
            </w:pPr>
            <w:r w:rsidRPr="00EA0C9A">
              <w:t>SOP 3.15.1</w:t>
            </w:r>
          </w:p>
          <w:p w:rsidR="00FD044B" w:rsidRPr="00EA0C9A" w:rsidRDefault="00FD044B" w:rsidP="00FD044B">
            <w:pPr>
              <w:spacing w:before="40" w:after="20"/>
              <w:jc w:val="left"/>
              <w:rPr>
                <w:szCs w:val="24"/>
              </w:rPr>
            </w:pPr>
            <w:r w:rsidRPr="00EA0C9A">
              <w:t>(ČSN EN ISO 6222)</w:t>
            </w:r>
          </w:p>
        </w:tc>
        <w:tc>
          <w:tcPr>
            <w:tcW w:w="2268" w:type="dxa"/>
          </w:tcPr>
          <w:p w:rsidR="00FD044B" w:rsidRPr="00EA0C9A" w:rsidRDefault="00FD044B" w:rsidP="00FD044B">
            <w:pPr>
              <w:spacing w:before="60" w:after="20"/>
              <w:jc w:val="left"/>
              <w:rPr>
                <w:szCs w:val="24"/>
              </w:rPr>
            </w:pPr>
            <w:r w:rsidRPr="00EA0C9A">
              <w:t>Voda pitná, teplá, balená, podzemní, minerální, povrchová, odpadní, bazénová</w:t>
            </w:r>
          </w:p>
        </w:tc>
        <w:tc>
          <w:tcPr>
            <w:tcW w:w="993" w:type="dxa"/>
            <w:vAlign w:val="center"/>
          </w:tcPr>
          <w:p w:rsidR="00FD044B" w:rsidRPr="00EA0C9A" w:rsidRDefault="00FD044B" w:rsidP="00FD044B">
            <w:pPr>
              <w:spacing w:before="60" w:after="20"/>
              <w:jc w:val="center"/>
              <w:rPr>
                <w:szCs w:val="24"/>
              </w:rPr>
            </w:pPr>
            <w:r w:rsidRPr="00EA0C9A">
              <w:rPr>
                <w:szCs w:val="24"/>
              </w:rPr>
              <w:softHyphen/>
              <w:t>˗</w:t>
            </w:r>
          </w:p>
        </w:tc>
      </w:tr>
      <w:tr w:rsidR="00FD044B" w:rsidRPr="00EA0C9A" w:rsidTr="009A30C5">
        <w:tc>
          <w:tcPr>
            <w:tcW w:w="993" w:type="dxa"/>
          </w:tcPr>
          <w:p w:rsidR="00FD044B" w:rsidRPr="00EA0C9A" w:rsidRDefault="00FD044B" w:rsidP="00F10CC4">
            <w:pPr>
              <w:keepNext/>
              <w:spacing w:before="60" w:after="20"/>
              <w:jc w:val="center"/>
              <w:rPr>
                <w:szCs w:val="24"/>
              </w:rPr>
            </w:pPr>
            <w:r w:rsidRPr="00EA0C9A">
              <w:rPr>
                <w:szCs w:val="24"/>
              </w:rPr>
              <w:lastRenderedPageBreak/>
              <w:t>5.2</w:t>
            </w:r>
          </w:p>
        </w:tc>
        <w:tc>
          <w:tcPr>
            <w:tcW w:w="3118" w:type="dxa"/>
          </w:tcPr>
          <w:p w:rsidR="00FD044B" w:rsidRPr="00EA0C9A" w:rsidRDefault="00FD044B" w:rsidP="00F10CC4">
            <w:pPr>
              <w:keepNext/>
              <w:spacing w:before="60" w:after="20"/>
              <w:jc w:val="left"/>
              <w:rPr>
                <w:b/>
                <w:bCs/>
                <w:szCs w:val="24"/>
              </w:rPr>
            </w:pPr>
            <w:r w:rsidRPr="00EA0C9A">
              <w:t xml:space="preserve">Stanovení koliformních bakterií a </w:t>
            </w:r>
            <w:r w:rsidRPr="00EA0C9A">
              <w:rPr>
                <w:i/>
              </w:rPr>
              <w:t>Escherichia coli</w:t>
            </w:r>
            <w:r w:rsidRPr="00EA0C9A">
              <w:t xml:space="preserve"> metodou membránové filtrace</w:t>
            </w:r>
          </w:p>
        </w:tc>
        <w:tc>
          <w:tcPr>
            <w:tcW w:w="2835" w:type="dxa"/>
            <w:gridSpan w:val="2"/>
          </w:tcPr>
          <w:p w:rsidR="00FD044B" w:rsidRPr="00EA0C9A" w:rsidRDefault="00FD044B" w:rsidP="00F10CC4">
            <w:pPr>
              <w:keepNext/>
              <w:spacing w:before="60" w:after="20"/>
            </w:pPr>
            <w:r w:rsidRPr="00EA0C9A">
              <w:t>SOP 3.7.2</w:t>
            </w:r>
          </w:p>
          <w:p w:rsidR="00FD044B" w:rsidRPr="00EA0C9A" w:rsidRDefault="00FD044B" w:rsidP="00F10CC4">
            <w:pPr>
              <w:keepNext/>
              <w:spacing w:before="60" w:after="20"/>
              <w:jc w:val="left"/>
              <w:rPr>
                <w:szCs w:val="24"/>
              </w:rPr>
            </w:pPr>
            <w:r w:rsidRPr="00EA0C9A">
              <w:t>(ČSN EN ISO 9308-1)</w:t>
            </w:r>
          </w:p>
        </w:tc>
        <w:tc>
          <w:tcPr>
            <w:tcW w:w="2268" w:type="dxa"/>
          </w:tcPr>
          <w:p w:rsidR="00FD044B" w:rsidRPr="00EA0C9A" w:rsidRDefault="00FD044B" w:rsidP="00F10CC4">
            <w:pPr>
              <w:keepNext/>
              <w:spacing w:before="60" w:after="20"/>
              <w:jc w:val="left"/>
              <w:rPr>
                <w:szCs w:val="24"/>
              </w:rPr>
            </w:pPr>
            <w:r w:rsidRPr="00EA0C9A">
              <w:t xml:space="preserve">Voda pitná, teplá, balená, podzemní, bazénová, minerální, povrchová </w:t>
            </w:r>
          </w:p>
        </w:tc>
        <w:tc>
          <w:tcPr>
            <w:tcW w:w="993" w:type="dxa"/>
            <w:vAlign w:val="center"/>
          </w:tcPr>
          <w:p w:rsidR="00FD044B" w:rsidRPr="00EA0C9A" w:rsidRDefault="00FD044B" w:rsidP="00F10CC4">
            <w:pPr>
              <w:keepNext/>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5.3</w:t>
            </w:r>
          </w:p>
        </w:tc>
        <w:tc>
          <w:tcPr>
            <w:tcW w:w="3118" w:type="dxa"/>
          </w:tcPr>
          <w:p w:rsidR="00FD044B" w:rsidRPr="00EA0C9A" w:rsidRDefault="00FD044B" w:rsidP="00FD044B">
            <w:pPr>
              <w:spacing w:before="60" w:after="20"/>
              <w:jc w:val="left"/>
              <w:rPr>
                <w:b/>
                <w:bCs/>
                <w:szCs w:val="24"/>
              </w:rPr>
            </w:pPr>
            <w:r w:rsidRPr="00EA0C9A">
              <w:t xml:space="preserve">Stanovení </w:t>
            </w:r>
            <w:r w:rsidRPr="00EA0C9A">
              <w:rPr>
                <w:i/>
              </w:rPr>
              <w:t>Escherichia coli</w:t>
            </w:r>
            <w:r>
              <w:t xml:space="preserve"> a </w:t>
            </w:r>
            <w:r w:rsidRPr="00EA0C9A">
              <w:t xml:space="preserve">koliformních bakterií metodou </w:t>
            </w:r>
            <w:r w:rsidRPr="00EA0C9A">
              <w:br/>
              <w:t>Colilert -18/Quanti -Tray</w:t>
            </w:r>
          </w:p>
        </w:tc>
        <w:tc>
          <w:tcPr>
            <w:tcW w:w="2835" w:type="dxa"/>
            <w:gridSpan w:val="2"/>
          </w:tcPr>
          <w:p w:rsidR="00FD044B" w:rsidRPr="00EA0C9A" w:rsidRDefault="00FD044B" w:rsidP="00FD044B">
            <w:pPr>
              <w:spacing w:before="60" w:after="20"/>
            </w:pPr>
            <w:r w:rsidRPr="00EA0C9A">
              <w:t>SOP 3.7.3</w:t>
            </w:r>
          </w:p>
          <w:p w:rsidR="00FD044B" w:rsidRPr="00EA0C9A" w:rsidRDefault="00FD044B" w:rsidP="00FD044B">
            <w:pPr>
              <w:spacing w:before="40" w:after="20"/>
              <w:jc w:val="left"/>
              <w:rPr>
                <w:szCs w:val="24"/>
              </w:rPr>
            </w:pPr>
            <w:r w:rsidRPr="00EA0C9A">
              <w:t>(ČSN EN ISO 9308-2)</w:t>
            </w:r>
          </w:p>
        </w:tc>
        <w:tc>
          <w:tcPr>
            <w:tcW w:w="2268" w:type="dxa"/>
          </w:tcPr>
          <w:p w:rsidR="00FD044B" w:rsidRPr="00EA0C9A" w:rsidRDefault="00FD044B" w:rsidP="00FD044B">
            <w:pPr>
              <w:spacing w:before="60" w:after="20"/>
              <w:jc w:val="left"/>
              <w:rPr>
                <w:szCs w:val="24"/>
              </w:rPr>
            </w:pPr>
            <w:r w:rsidRPr="00EA0C9A">
              <w:t>Voda pitná, teplá, podzemní, povrchová</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5.4</w:t>
            </w:r>
          </w:p>
        </w:tc>
        <w:tc>
          <w:tcPr>
            <w:tcW w:w="3118" w:type="dxa"/>
          </w:tcPr>
          <w:p w:rsidR="00FD044B" w:rsidRPr="00EA0C9A" w:rsidRDefault="00FD044B" w:rsidP="00FD044B">
            <w:pPr>
              <w:spacing w:before="60" w:after="20"/>
              <w:jc w:val="left"/>
              <w:rPr>
                <w:b/>
                <w:bCs/>
                <w:szCs w:val="24"/>
              </w:rPr>
            </w:pPr>
            <w:r w:rsidRPr="00EA0C9A">
              <w:t>Stanovení termotolerantních koliformních bakterií</w:t>
            </w:r>
            <w:r w:rsidRPr="00EA0C9A">
              <w:rPr>
                <w:i/>
              </w:rPr>
              <w:t xml:space="preserve"> </w:t>
            </w:r>
            <w:r w:rsidRPr="00EA0C9A">
              <w:t>a</w:t>
            </w:r>
            <w:r w:rsidRPr="00EA0C9A">
              <w:rPr>
                <w:i/>
              </w:rPr>
              <w:t xml:space="preserve"> Escherichia coli </w:t>
            </w:r>
            <w:r w:rsidRPr="00EA0C9A">
              <w:t>metodou membránové filtrace</w:t>
            </w:r>
          </w:p>
        </w:tc>
        <w:tc>
          <w:tcPr>
            <w:tcW w:w="2835" w:type="dxa"/>
            <w:gridSpan w:val="2"/>
          </w:tcPr>
          <w:p w:rsidR="00FD044B" w:rsidRPr="00EA0C9A" w:rsidRDefault="00FD044B" w:rsidP="00FD044B">
            <w:pPr>
              <w:spacing w:before="60" w:after="20"/>
            </w:pPr>
            <w:r w:rsidRPr="00EA0C9A">
              <w:t>SOP 3.6.1</w:t>
            </w:r>
          </w:p>
          <w:p w:rsidR="00FD044B" w:rsidRPr="00EA0C9A" w:rsidRDefault="00FD044B" w:rsidP="00FD044B">
            <w:pPr>
              <w:spacing w:before="60" w:after="20"/>
              <w:jc w:val="left"/>
              <w:rPr>
                <w:szCs w:val="24"/>
              </w:rPr>
            </w:pPr>
            <w:r w:rsidRPr="00EA0C9A">
              <w:t>(ČSN 75 7835)</w:t>
            </w:r>
          </w:p>
        </w:tc>
        <w:tc>
          <w:tcPr>
            <w:tcW w:w="2268" w:type="dxa"/>
          </w:tcPr>
          <w:p w:rsidR="00FD044B" w:rsidRPr="00EA0C9A" w:rsidRDefault="00FD044B" w:rsidP="00FD044B">
            <w:pPr>
              <w:spacing w:before="60" w:after="20"/>
              <w:jc w:val="left"/>
              <w:rPr>
                <w:szCs w:val="24"/>
              </w:rPr>
            </w:pPr>
            <w:r w:rsidRPr="00EA0C9A">
              <w:t>Voda pitná, podzemní, povrchová, odpadní</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5.5</w:t>
            </w:r>
          </w:p>
        </w:tc>
        <w:tc>
          <w:tcPr>
            <w:tcW w:w="3118" w:type="dxa"/>
          </w:tcPr>
          <w:p w:rsidR="00FD044B" w:rsidRPr="00EA0C9A" w:rsidRDefault="00FD044B" w:rsidP="00FD044B">
            <w:pPr>
              <w:spacing w:before="60" w:after="20"/>
              <w:jc w:val="left"/>
              <w:rPr>
                <w:b/>
                <w:bCs/>
                <w:szCs w:val="24"/>
              </w:rPr>
            </w:pPr>
            <w:r w:rsidRPr="00EA0C9A">
              <w:rPr>
                <w:szCs w:val="24"/>
              </w:rPr>
              <w:t>Stanovení počtu termotolerantních koliformních bakterií a </w:t>
            </w:r>
            <w:r w:rsidRPr="00EA0C9A">
              <w:rPr>
                <w:i/>
                <w:szCs w:val="24"/>
              </w:rPr>
              <w:t>Escherichia coli</w:t>
            </w:r>
            <w:r w:rsidRPr="00EA0C9A">
              <w:rPr>
                <w:szCs w:val="24"/>
              </w:rPr>
              <w:t xml:space="preserve"> metodou přímého výsevu na povrch média</w:t>
            </w:r>
          </w:p>
        </w:tc>
        <w:tc>
          <w:tcPr>
            <w:tcW w:w="2835" w:type="dxa"/>
            <w:gridSpan w:val="2"/>
          </w:tcPr>
          <w:p w:rsidR="00FD044B" w:rsidRPr="00EA0C9A" w:rsidRDefault="00FD044B" w:rsidP="00FD044B">
            <w:pPr>
              <w:spacing w:before="60" w:after="20"/>
              <w:jc w:val="left"/>
              <w:rPr>
                <w:szCs w:val="24"/>
              </w:rPr>
            </w:pPr>
            <w:r w:rsidRPr="00EA0C9A">
              <w:rPr>
                <w:szCs w:val="24"/>
              </w:rPr>
              <w:t>SOP 3.17.1</w:t>
            </w:r>
          </w:p>
          <w:p w:rsidR="00FD044B" w:rsidRPr="00EA0C9A" w:rsidRDefault="00FD044B" w:rsidP="00FD044B">
            <w:pPr>
              <w:spacing w:before="40" w:after="20"/>
              <w:jc w:val="left"/>
              <w:rPr>
                <w:szCs w:val="24"/>
              </w:rPr>
            </w:pPr>
            <w:r w:rsidRPr="00EA0C9A">
              <w:rPr>
                <w:szCs w:val="24"/>
              </w:rPr>
              <w:t>(ČSN 75 7835</w:t>
            </w:r>
            <w:r w:rsidRPr="00EA0C9A">
              <w:rPr>
                <w:bCs/>
              </w:rPr>
              <w:t>;</w:t>
            </w:r>
          </w:p>
          <w:p w:rsidR="00FD044B" w:rsidRPr="00EA0C9A" w:rsidRDefault="00FD044B" w:rsidP="00FD044B">
            <w:pPr>
              <w:spacing w:before="60" w:after="20"/>
              <w:jc w:val="left"/>
              <w:rPr>
                <w:szCs w:val="24"/>
              </w:rPr>
            </w:pPr>
            <w:r w:rsidRPr="00EA0C9A">
              <w:rPr>
                <w:szCs w:val="24"/>
              </w:rPr>
              <w:t>AHEM 1/2008)</w:t>
            </w:r>
          </w:p>
        </w:tc>
        <w:tc>
          <w:tcPr>
            <w:tcW w:w="2268" w:type="dxa"/>
          </w:tcPr>
          <w:p w:rsidR="00FD044B" w:rsidRPr="00EA0C9A" w:rsidRDefault="00FD044B" w:rsidP="00FD044B">
            <w:pPr>
              <w:spacing w:before="60" w:after="20"/>
              <w:jc w:val="left"/>
              <w:rPr>
                <w:szCs w:val="24"/>
              </w:rPr>
            </w:pPr>
            <w:r w:rsidRPr="00EA0C9A">
              <w:rPr>
                <w:szCs w:val="24"/>
              </w:rPr>
              <w:t>Kal, sediment, kompost, bioodpad, zemina</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5.6</w:t>
            </w:r>
          </w:p>
        </w:tc>
        <w:tc>
          <w:tcPr>
            <w:tcW w:w="3118" w:type="dxa"/>
          </w:tcPr>
          <w:p w:rsidR="00FD044B" w:rsidRPr="00EA0C9A" w:rsidRDefault="00FD044B" w:rsidP="00FD044B">
            <w:pPr>
              <w:spacing w:before="60" w:after="20"/>
              <w:jc w:val="left"/>
              <w:rPr>
                <w:b/>
                <w:bCs/>
                <w:szCs w:val="24"/>
              </w:rPr>
            </w:pPr>
            <w:r w:rsidRPr="00EA0C9A">
              <w:t>Stanovení intestinálních enterokoků metodou membránové filtrace</w:t>
            </w:r>
          </w:p>
        </w:tc>
        <w:tc>
          <w:tcPr>
            <w:tcW w:w="2835" w:type="dxa"/>
            <w:gridSpan w:val="2"/>
          </w:tcPr>
          <w:p w:rsidR="00FD044B" w:rsidRPr="00EA0C9A" w:rsidRDefault="00FD044B" w:rsidP="00FD044B">
            <w:pPr>
              <w:spacing w:before="60" w:after="20"/>
            </w:pPr>
            <w:r w:rsidRPr="00EA0C9A">
              <w:t>SOP 3.8.1</w:t>
            </w:r>
          </w:p>
          <w:p w:rsidR="00FD044B" w:rsidRPr="00EA0C9A" w:rsidRDefault="00FD044B" w:rsidP="00FD044B">
            <w:pPr>
              <w:spacing w:before="40" w:after="20"/>
              <w:jc w:val="left"/>
              <w:rPr>
                <w:szCs w:val="24"/>
              </w:rPr>
            </w:pPr>
            <w:r w:rsidRPr="00EA0C9A">
              <w:t>(ČSN EN ISO 7899-2)</w:t>
            </w:r>
          </w:p>
        </w:tc>
        <w:tc>
          <w:tcPr>
            <w:tcW w:w="2268" w:type="dxa"/>
          </w:tcPr>
          <w:p w:rsidR="00FD044B" w:rsidRPr="00EA0C9A" w:rsidRDefault="00FD044B" w:rsidP="00FD044B">
            <w:pPr>
              <w:spacing w:before="60" w:after="20"/>
              <w:jc w:val="left"/>
              <w:rPr>
                <w:szCs w:val="24"/>
              </w:rPr>
            </w:pPr>
            <w:r w:rsidRPr="00EA0C9A">
              <w:t>Voda pitná, balená podzemní, minerální, povrchová, odpadní</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5.7</w:t>
            </w:r>
          </w:p>
        </w:tc>
        <w:tc>
          <w:tcPr>
            <w:tcW w:w="3118" w:type="dxa"/>
          </w:tcPr>
          <w:p w:rsidR="00FD044B" w:rsidRPr="00EA0C9A" w:rsidRDefault="00FD044B" w:rsidP="00FD044B">
            <w:pPr>
              <w:spacing w:before="60" w:after="20"/>
              <w:jc w:val="left"/>
              <w:rPr>
                <w:b/>
                <w:bCs/>
                <w:szCs w:val="24"/>
              </w:rPr>
            </w:pPr>
            <w:r w:rsidRPr="00EA0C9A">
              <w:rPr>
                <w:szCs w:val="24"/>
              </w:rPr>
              <w:t xml:space="preserve">Stanovení počtu enterokoků metodou přímého výsevu na povrch média </w:t>
            </w:r>
          </w:p>
        </w:tc>
        <w:tc>
          <w:tcPr>
            <w:tcW w:w="2835" w:type="dxa"/>
            <w:gridSpan w:val="2"/>
          </w:tcPr>
          <w:p w:rsidR="00FD044B" w:rsidRPr="00EA0C9A" w:rsidRDefault="00FD044B" w:rsidP="00FD044B">
            <w:pPr>
              <w:spacing w:before="60" w:after="20"/>
              <w:jc w:val="left"/>
              <w:rPr>
                <w:szCs w:val="24"/>
              </w:rPr>
            </w:pPr>
            <w:r w:rsidRPr="00EA0C9A">
              <w:rPr>
                <w:szCs w:val="24"/>
              </w:rPr>
              <w:t>SOP 3.17.2</w:t>
            </w:r>
          </w:p>
          <w:p w:rsidR="00FD044B" w:rsidRPr="00EA0C9A" w:rsidRDefault="00FD044B" w:rsidP="00FD044B">
            <w:pPr>
              <w:spacing w:before="40" w:after="20"/>
              <w:jc w:val="left"/>
              <w:rPr>
                <w:szCs w:val="24"/>
              </w:rPr>
            </w:pPr>
            <w:r w:rsidRPr="00EA0C9A">
              <w:rPr>
                <w:szCs w:val="24"/>
              </w:rPr>
              <w:t>(ČSN EN ISO 7899-2</w:t>
            </w:r>
            <w:r w:rsidRPr="00EA0C9A">
              <w:rPr>
                <w:bCs/>
              </w:rPr>
              <w:t>;</w:t>
            </w:r>
          </w:p>
          <w:p w:rsidR="00FD044B" w:rsidRPr="00EA0C9A" w:rsidRDefault="00FD044B" w:rsidP="00FD044B">
            <w:pPr>
              <w:spacing w:before="60" w:after="20"/>
              <w:jc w:val="left"/>
              <w:rPr>
                <w:szCs w:val="24"/>
              </w:rPr>
            </w:pPr>
            <w:r w:rsidRPr="00EA0C9A">
              <w:rPr>
                <w:szCs w:val="24"/>
              </w:rPr>
              <w:t>AHEM 1/2008)</w:t>
            </w:r>
          </w:p>
        </w:tc>
        <w:tc>
          <w:tcPr>
            <w:tcW w:w="2268" w:type="dxa"/>
          </w:tcPr>
          <w:p w:rsidR="00FD044B" w:rsidRPr="00EA0C9A" w:rsidRDefault="00FD044B" w:rsidP="00FD044B">
            <w:pPr>
              <w:spacing w:before="60" w:after="20"/>
              <w:jc w:val="left"/>
              <w:rPr>
                <w:szCs w:val="24"/>
              </w:rPr>
            </w:pPr>
            <w:r w:rsidRPr="00EA0C9A">
              <w:rPr>
                <w:szCs w:val="24"/>
              </w:rPr>
              <w:t>Kal, sediment, kompost, bioodpad</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5.8</w:t>
            </w:r>
          </w:p>
        </w:tc>
        <w:tc>
          <w:tcPr>
            <w:tcW w:w="3118" w:type="dxa"/>
          </w:tcPr>
          <w:p w:rsidR="00FD044B" w:rsidRPr="00EA0C9A" w:rsidRDefault="00FD044B" w:rsidP="00FD044B">
            <w:pPr>
              <w:spacing w:before="60" w:after="20"/>
              <w:jc w:val="left"/>
              <w:rPr>
                <w:b/>
                <w:bCs/>
                <w:szCs w:val="24"/>
              </w:rPr>
            </w:pPr>
            <w:r w:rsidRPr="00EA0C9A">
              <w:t xml:space="preserve">Stanovení </w:t>
            </w:r>
            <w:r w:rsidRPr="00EA0C9A">
              <w:rPr>
                <w:i/>
              </w:rPr>
              <w:t>Pseudomonas aeruginosa</w:t>
            </w:r>
            <w:r w:rsidRPr="00EA0C9A">
              <w:t xml:space="preserve"> metodou membránové filtrace</w:t>
            </w:r>
          </w:p>
        </w:tc>
        <w:tc>
          <w:tcPr>
            <w:tcW w:w="2835" w:type="dxa"/>
            <w:gridSpan w:val="2"/>
          </w:tcPr>
          <w:p w:rsidR="00FD044B" w:rsidRPr="00EA0C9A" w:rsidRDefault="00FD044B" w:rsidP="00FD044B">
            <w:pPr>
              <w:spacing w:before="60" w:after="20"/>
            </w:pPr>
            <w:r w:rsidRPr="00EA0C9A">
              <w:t>SOP 3.4.1</w:t>
            </w:r>
          </w:p>
          <w:p w:rsidR="00FD044B" w:rsidRPr="00EA0C9A" w:rsidRDefault="00FD044B" w:rsidP="00FD044B">
            <w:pPr>
              <w:spacing w:before="40" w:after="20"/>
              <w:jc w:val="left"/>
              <w:rPr>
                <w:szCs w:val="24"/>
              </w:rPr>
            </w:pPr>
            <w:r w:rsidRPr="00EA0C9A">
              <w:t>(ČSN EN ISO 16266)</w:t>
            </w:r>
          </w:p>
        </w:tc>
        <w:tc>
          <w:tcPr>
            <w:tcW w:w="2268" w:type="dxa"/>
          </w:tcPr>
          <w:p w:rsidR="00FD044B" w:rsidRPr="00EA0C9A" w:rsidRDefault="00FD044B" w:rsidP="00FD044B">
            <w:pPr>
              <w:spacing w:before="60" w:after="20"/>
              <w:jc w:val="left"/>
              <w:rPr>
                <w:szCs w:val="24"/>
              </w:rPr>
            </w:pPr>
            <w:r w:rsidRPr="00EA0C9A">
              <w:t>Voda pitná, balená, teplá, bazénová, minerální, povrchová</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5.9</w:t>
            </w:r>
          </w:p>
        </w:tc>
        <w:tc>
          <w:tcPr>
            <w:tcW w:w="3118" w:type="dxa"/>
          </w:tcPr>
          <w:p w:rsidR="00FD044B" w:rsidRPr="00FD044B" w:rsidRDefault="00FD044B" w:rsidP="00F10CC4">
            <w:pPr>
              <w:suppressAutoHyphens/>
              <w:spacing w:before="60" w:after="20"/>
              <w:jc w:val="left"/>
            </w:pPr>
            <w:r w:rsidRPr="00EA0C9A">
              <w:t xml:space="preserve">Stanovení </w:t>
            </w:r>
            <w:r w:rsidRPr="00F10CC4">
              <w:rPr>
                <w:i/>
              </w:rPr>
              <w:t>Clostridia perfringens</w:t>
            </w:r>
            <w:r w:rsidRPr="00EA0C9A">
              <w:t xml:space="preserve"> metodou membránové filtrace na</w:t>
            </w:r>
            <w:r w:rsidR="00F10CC4">
              <w:t xml:space="preserve"> </w:t>
            </w:r>
            <w:r w:rsidRPr="00EA0C9A">
              <w:t>M</w:t>
            </w:r>
            <w:r w:rsidR="00F10CC4">
              <w:noBreakHyphen/>
            </w:r>
            <w:r w:rsidRPr="00EA0C9A">
              <w:t>CP Agaru</w:t>
            </w:r>
          </w:p>
        </w:tc>
        <w:tc>
          <w:tcPr>
            <w:tcW w:w="2835" w:type="dxa"/>
            <w:gridSpan w:val="2"/>
          </w:tcPr>
          <w:p w:rsidR="00FD044B" w:rsidRPr="00EA0C9A" w:rsidRDefault="00FD044B" w:rsidP="00FD044B">
            <w:pPr>
              <w:spacing w:before="60" w:after="20"/>
            </w:pPr>
            <w:r w:rsidRPr="00EA0C9A">
              <w:t>SOP 3.12.1</w:t>
            </w:r>
          </w:p>
          <w:p w:rsidR="00FD044B" w:rsidRPr="00FD044B" w:rsidRDefault="00FD044B" w:rsidP="00FD044B">
            <w:pPr>
              <w:spacing w:before="60" w:after="20"/>
            </w:pPr>
            <w:r w:rsidRPr="00EA0C9A">
              <w:t xml:space="preserve">(Vyhláška č. 252/2004 Sb.) </w:t>
            </w:r>
          </w:p>
        </w:tc>
        <w:tc>
          <w:tcPr>
            <w:tcW w:w="2268" w:type="dxa"/>
          </w:tcPr>
          <w:p w:rsidR="00FD044B" w:rsidRPr="00FD044B" w:rsidRDefault="00FD044B" w:rsidP="00FD044B">
            <w:pPr>
              <w:spacing w:before="60" w:after="20"/>
              <w:jc w:val="left"/>
            </w:pPr>
            <w:r w:rsidRPr="00EA0C9A">
              <w:t xml:space="preserve">Voda pitná, podzemní </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5.10</w:t>
            </w:r>
          </w:p>
        </w:tc>
        <w:tc>
          <w:tcPr>
            <w:tcW w:w="3118" w:type="dxa"/>
          </w:tcPr>
          <w:p w:rsidR="00FD044B" w:rsidRPr="00FD044B" w:rsidRDefault="00FD044B" w:rsidP="00FD044B">
            <w:pPr>
              <w:spacing w:before="60" w:after="20"/>
              <w:jc w:val="left"/>
            </w:pPr>
            <w:r w:rsidRPr="00EA0C9A">
              <w:t xml:space="preserve">Stanovení </w:t>
            </w:r>
            <w:r w:rsidRPr="00F10CC4">
              <w:rPr>
                <w:i/>
              </w:rPr>
              <w:t>Clostridia perfringens</w:t>
            </w:r>
            <w:r w:rsidRPr="00EA0C9A">
              <w:t xml:space="preserve"> metodou membránové filtrace na TSC Agaru</w:t>
            </w:r>
          </w:p>
        </w:tc>
        <w:tc>
          <w:tcPr>
            <w:tcW w:w="2835" w:type="dxa"/>
            <w:gridSpan w:val="2"/>
          </w:tcPr>
          <w:p w:rsidR="00FD044B" w:rsidRPr="00EA0C9A" w:rsidRDefault="00FD044B" w:rsidP="00FD044B">
            <w:pPr>
              <w:spacing w:before="60" w:after="20"/>
            </w:pPr>
            <w:r w:rsidRPr="00EA0C9A">
              <w:t>SOP 3.12.3</w:t>
            </w:r>
          </w:p>
          <w:p w:rsidR="00FD044B" w:rsidRPr="00FD044B" w:rsidRDefault="00FD044B" w:rsidP="00FD044B">
            <w:pPr>
              <w:spacing w:before="60" w:after="20"/>
            </w:pPr>
            <w:r w:rsidRPr="00EA0C9A">
              <w:t>(ČSN EN ISO 14189)</w:t>
            </w:r>
          </w:p>
        </w:tc>
        <w:tc>
          <w:tcPr>
            <w:tcW w:w="2268" w:type="dxa"/>
          </w:tcPr>
          <w:p w:rsidR="00FD044B" w:rsidRPr="00FD044B" w:rsidRDefault="00FD044B" w:rsidP="00FD044B">
            <w:pPr>
              <w:spacing w:before="60" w:after="20"/>
              <w:jc w:val="left"/>
            </w:pPr>
            <w:r w:rsidRPr="00EA0C9A">
              <w:t>Voda pitná, podzemní, povrchová</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5.11</w:t>
            </w:r>
          </w:p>
        </w:tc>
        <w:tc>
          <w:tcPr>
            <w:tcW w:w="3118" w:type="dxa"/>
          </w:tcPr>
          <w:p w:rsidR="00FD044B" w:rsidRPr="00FD044B" w:rsidRDefault="00FD044B" w:rsidP="00FD044B">
            <w:pPr>
              <w:spacing w:before="60" w:after="20"/>
              <w:jc w:val="left"/>
            </w:pPr>
            <w:r w:rsidRPr="00EA0C9A">
              <w:t>Stanovení spor siřičitany redukujících anaerobů (klostridií) metodou membránové filtrace</w:t>
            </w:r>
          </w:p>
        </w:tc>
        <w:tc>
          <w:tcPr>
            <w:tcW w:w="2835" w:type="dxa"/>
            <w:gridSpan w:val="2"/>
          </w:tcPr>
          <w:p w:rsidR="00FD044B" w:rsidRPr="00EA0C9A" w:rsidRDefault="00FD044B" w:rsidP="00FD044B">
            <w:pPr>
              <w:spacing w:before="60" w:after="20"/>
            </w:pPr>
            <w:r w:rsidRPr="00EA0C9A">
              <w:t>SOP 3.12.2</w:t>
            </w:r>
          </w:p>
          <w:p w:rsidR="00FD044B" w:rsidRPr="00FD044B" w:rsidRDefault="00FD044B" w:rsidP="00FD044B">
            <w:pPr>
              <w:spacing w:before="60" w:after="20"/>
            </w:pPr>
            <w:r w:rsidRPr="00EA0C9A">
              <w:t>(ČSN EN 26461-2)</w:t>
            </w:r>
          </w:p>
        </w:tc>
        <w:tc>
          <w:tcPr>
            <w:tcW w:w="2268" w:type="dxa"/>
          </w:tcPr>
          <w:p w:rsidR="00FD044B" w:rsidRPr="00FD044B" w:rsidRDefault="00FD044B" w:rsidP="00FD044B">
            <w:pPr>
              <w:spacing w:before="60" w:after="20"/>
              <w:jc w:val="left"/>
            </w:pPr>
            <w:r w:rsidRPr="00EA0C9A">
              <w:t xml:space="preserve">Voda balená, minerální </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lastRenderedPageBreak/>
              <w:t>5.12</w:t>
            </w:r>
          </w:p>
        </w:tc>
        <w:tc>
          <w:tcPr>
            <w:tcW w:w="3118" w:type="dxa"/>
          </w:tcPr>
          <w:p w:rsidR="00FD044B" w:rsidRPr="00FD044B" w:rsidRDefault="00FD044B" w:rsidP="00FD044B">
            <w:pPr>
              <w:spacing w:before="60" w:after="20"/>
              <w:jc w:val="left"/>
            </w:pPr>
            <w:r w:rsidRPr="00EA0C9A">
              <w:t xml:space="preserve">Stanovení počtu </w:t>
            </w:r>
            <w:r w:rsidRPr="00F10CC4">
              <w:rPr>
                <w:i/>
              </w:rPr>
              <w:t>Staphylococcus aureus</w:t>
            </w:r>
            <w:r w:rsidRPr="00EA0C9A">
              <w:t xml:space="preserve"> metodou membránové filtrace</w:t>
            </w:r>
          </w:p>
        </w:tc>
        <w:tc>
          <w:tcPr>
            <w:tcW w:w="2835" w:type="dxa"/>
            <w:gridSpan w:val="2"/>
          </w:tcPr>
          <w:p w:rsidR="00FD044B" w:rsidRPr="00EA0C9A" w:rsidRDefault="00FD044B" w:rsidP="00FD044B">
            <w:pPr>
              <w:spacing w:before="60" w:after="20"/>
            </w:pPr>
            <w:r w:rsidRPr="00EA0C9A">
              <w:t>SOP 3.16.1</w:t>
            </w:r>
          </w:p>
          <w:p w:rsidR="00FD044B" w:rsidRPr="00FD044B" w:rsidRDefault="00FD044B" w:rsidP="00FD044B">
            <w:pPr>
              <w:spacing w:before="60" w:after="20"/>
            </w:pPr>
            <w:r w:rsidRPr="00EA0C9A">
              <w:t>(ČSN EN ISO 6888-1)</w:t>
            </w:r>
          </w:p>
        </w:tc>
        <w:tc>
          <w:tcPr>
            <w:tcW w:w="2268" w:type="dxa"/>
          </w:tcPr>
          <w:p w:rsidR="00FD044B" w:rsidRPr="00FD044B" w:rsidRDefault="00FD044B" w:rsidP="00FD044B">
            <w:pPr>
              <w:spacing w:before="60" w:after="20"/>
              <w:jc w:val="left"/>
            </w:pPr>
            <w:r w:rsidRPr="00EA0C9A">
              <w:t>Voda bazénová, minerální, teplá</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5.13</w:t>
            </w:r>
          </w:p>
        </w:tc>
        <w:tc>
          <w:tcPr>
            <w:tcW w:w="3118" w:type="dxa"/>
          </w:tcPr>
          <w:p w:rsidR="00FD044B" w:rsidRPr="00FD044B" w:rsidRDefault="00FD044B" w:rsidP="00FD044B">
            <w:pPr>
              <w:spacing w:before="60" w:after="20"/>
              <w:jc w:val="left"/>
            </w:pPr>
            <w:r w:rsidRPr="00EA0C9A">
              <w:t xml:space="preserve">Stanovení bakterií rodu </w:t>
            </w:r>
            <w:r w:rsidRPr="00F10CC4">
              <w:rPr>
                <w:i/>
              </w:rPr>
              <w:t>Legionella</w:t>
            </w:r>
          </w:p>
        </w:tc>
        <w:tc>
          <w:tcPr>
            <w:tcW w:w="2835" w:type="dxa"/>
            <w:gridSpan w:val="2"/>
          </w:tcPr>
          <w:p w:rsidR="00FD044B" w:rsidRPr="00EA0C9A" w:rsidRDefault="00FD044B" w:rsidP="00FD044B">
            <w:pPr>
              <w:spacing w:before="60" w:after="20"/>
            </w:pPr>
            <w:r w:rsidRPr="00EA0C9A">
              <w:t>SOP 3.18.1</w:t>
            </w:r>
          </w:p>
          <w:p w:rsidR="00FD044B" w:rsidRPr="00FD044B" w:rsidRDefault="00FD044B" w:rsidP="00FD044B">
            <w:pPr>
              <w:spacing w:before="60" w:after="20"/>
            </w:pPr>
            <w:r w:rsidRPr="00EA0C9A">
              <w:t>(ČSN EN ISO 11731)</w:t>
            </w:r>
          </w:p>
        </w:tc>
        <w:tc>
          <w:tcPr>
            <w:tcW w:w="2268" w:type="dxa"/>
          </w:tcPr>
          <w:p w:rsidR="00FD044B" w:rsidRPr="00FD044B" w:rsidRDefault="00FD044B" w:rsidP="00FD044B">
            <w:pPr>
              <w:spacing w:before="60" w:after="20"/>
              <w:jc w:val="left"/>
            </w:pPr>
            <w:r w:rsidRPr="00EA0C9A">
              <w:t>Voda pitná, bazénová</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5.14</w:t>
            </w:r>
          </w:p>
        </w:tc>
        <w:tc>
          <w:tcPr>
            <w:tcW w:w="3118" w:type="dxa"/>
          </w:tcPr>
          <w:p w:rsidR="00FD044B" w:rsidRPr="00FD044B" w:rsidRDefault="00FD044B" w:rsidP="00FD044B">
            <w:pPr>
              <w:spacing w:before="60" w:after="20"/>
              <w:jc w:val="left"/>
            </w:pPr>
            <w:r w:rsidRPr="00FD044B">
              <w:t xml:space="preserve">Stanovení průkazu bakterií rodu </w:t>
            </w:r>
            <w:r w:rsidRPr="00F10CC4">
              <w:rPr>
                <w:i/>
              </w:rPr>
              <w:t>Salmonella</w:t>
            </w:r>
          </w:p>
        </w:tc>
        <w:tc>
          <w:tcPr>
            <w:tcW w:w="2835" w:type="dxa"/>
            <w:gridSpan w:val="2"/>
          </w:tcPr>
          <w:p w:rsidR="00FD044B" w:rsidRPr="00FD044B" w:rsidRDefault="00FD044B" w:rsidP="00FD044B">
            <w:pPr>
              <w:spacing w:before="60" w:after="20"/>
            </w:pPr>
            <w:r w:rsidRPr="00FD044B">
              <w:t>SOP 3.19.1</w:t>
            </w:r>
          </w:p>
          <w:p w:rsidR="00FD044B" w:rsidRPr="00FD044B" w:rsidRDefault="00FD044B" w:rsidP="00FD044B">
            <w:pPr>
              <w:spacing w:before="60" w:after="20"/>
            </w:pPr>
            <w:r w:rsidRPr="00FD044B">
              <w:t>(ČSN ISO 6579-1;</w:t>
            </w:r>
          </w:p>
          <w:p w:rsidR="00FD044B" w:rsidRPr="00FD044B" w:rsidRDefault="00FD044B" w:rsidP="00FD044B">
            <w:pPr>
              <w:spacing w:before="60" w:after="20"/>
            </w:pPr>
            <w:r w:rsidRPr="00FD044B">
              <w:t>AHEM 1/2008)</w:t>
            </w:r>
          </w:p>
        </w:tc>
        <w:tc>
          <w:tcPr>
            <w:tcW w:w="2268" w:type="dxa"/>
          </w:tcPr>
          <w:p w:rsidR="00FD044B" w:rsidRPr="00FD044B" w:rsidRDefault="00FD044B" w:rsidP="00FD044B">
            <w:pPr>
              <w:spacing w:before="60" w:after="20"/>
              <w:jc w:val="left"/>
            </w:pPr>
            <w:r w:rsidRPr="00FD044B">
              <w:t>Kal, sediment, kompost, bioodpad</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5.15</w:t>
            </w:r>
          </w:p>
        </w:tc>
        <w:tc>
          <w:tcPr>
            <w:tcW w:w="3118" w:type="dxa"/>
          </w:tcPr>
          <w:p w:rsidR="00FD044B" w:rsidRPr="00FD044B" w:rsidRDefault="00FD044B" w:rsidP="00FD044B">
            <w:pPr>
              <w:spacing w:before="60" w:after="20"/>
              <w:jc w:val="left"/>
            </w:pPr>
            <w:r w:rsidRPr="00EA0C9A">
              <w:t>Biologický rozbor - stanovení mikroskopického obrazu</w:t>
            </w:r>
          </w:p>
        </w:tc>
        <w:tc>
          <w:tcPr>
            <w:tcW w:w="2835" w:type="dxa"/>
            <w:gridSpan w:val="2"/>
          </w:tcPr>
          <w:p w:rsidR="00FD044B" w:rsidRPr="00EA0C9A" w:rsidRDefault="00FD044B" w:rsidP="00FD044B">
            <w:pPr>
              <w:spacing w:before="60" w:after="20"/>
            </w:pPr>
            <w:r w:rsidRPr="00EA0C9A">
              <w:t>SOP 3.10.1</w:t>
            </w:r>
          </w:p>
          <w:p w:rsidR="00FD044B" w:rsidRPr="00FD044B" w:rsidRDefault="00FD044B" w:rsidP="00FD044B">
            <w:pPr>
              <w:spacing w:before="60" w:after="20"/>
            </w:pPr>
            <w:r w:rsidRPr="00EA0C9A">
              <w:t>(ČSN 75 7712)</w:t>
            </w:r>
          </w:p>
        </w:tc>
        <w:tc>
          <w:tcPr>
            <w:tcW w:w="2268" w:type="dxa"/>
          </w:tcPr>
          <w:p w:rsidR="00FD044B" w:rsidRPr="00FD044B" w:rsidRDefault="00FD044B" w:rsidP="00FD044B">
            <w:pPr>
              <w:spacing w:before="60" w:after="20"/>
              <w:jc w:val="left"/>
            </w:pPr>
            <w:r w:rsidRPr="00EA0C9A">
              <w:t>Voda pitná, balená, podzemní, minerální, povrchová</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5.16</w:t>
            </w:r>
          </w:p>
        </w:tc>
        <w:tc>
          <w:tcPr>
            <w:tcW w:w="3118" w:type="dxa"/>
          </w:tcPr>
          <w:p w:rsidR="00FD044B" w:rsidRPr="00FD044B" w:rsidRDefault="00FD044B" w:rsidP="00FD044B">
            <w:pPr>
              <w:spacing w:before="60" w:after="20"/>
              <w:jc w:val="left"/>
            </w:pPr>
            <w:r w:rsidRPr="00EA0C9A">
              <w:t>Biologický rozbor - mikroskopické stanovení abiosestonu</w:t>
            </w:r>
          </w:p>
        </w:tc>
        <w:tc>
          <w:tcPr>
            <w:tcW w:w="2835" w:type="dxa"/>
            <w:gridSpan w:val="2"/>
          </w:tcPr>
          <w:p w:rsidR="00FD044B" w:rsidRPr="00EA0C9A" w:rsidRDefault="00FD044B" w:rsidP="00FD044B">
            <w:pPr>
              <w:spacing w:before="60" w:after="20"/>
            </w:pPr>
            <w:r w:rsidRPr="00EA0C9A">
              <w:t>SOP 3.9.1</w:t>
            </w:r>
          </w:p>
          <w:p w:rsidR="00FD044B" w:rsidRPr="00FD044B" w:rsidRDefault="00FD044B" w:rsidP="00FD044B">
            <w:pPr>
              <w:spacing w:before="60" w:after="20"/>
            </w:pPr>
            <w:r w:rsidRPr="00EA0C9A">
              <w:t>(ČSN 75 7713)</w:t>
            </w:r>
          </w:p>
        </w:tc>
        <w:tc>
          <w:tcPr>
            <w:tcW w:w="2268" w:type="dxa"/>
          </w:tcPr>
          <w:p w:rsidR="00FD044B" w:rsidRPr="00FD044B" w:rsidRDefault="00FD044B" w:rsidP="00FD044B">
            <w:pPr>
              <w:spacing w:before="60" w:after="20"/>
              <w:jc w:val="left"/>
            </w:pPr>
            <w:r w:rsidRPr="00EA0C9A">
              <w:t xml:space="preserve">Voda pitná, podzemní, povrchová </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5.17</w:t>
            </w:r>
          </w:p>
        </w:tc>
        <w:tc>
          <w:tcPr>
            <w:tcW w:w="3118" w:type="dxa"/>
          </w:tcPr>
          <w:p w:rsidR="00FD044B" w:rsidRPr="00FD044B" w:rsidRDefault="00FD044B" w:rsidP="00FD044B">
            <w:pPr>
              <w:spacing w:before="60" w:after="20"/>
              <w:jc w:val="left"/>
            </w:pPr>
            <w:r w:rsidRPr="00EA0C9A">
              <w:t>Stanovení bakterií rozkládajících ropné uhlovodíky metodou přímého výsevu</w:t>
            </w:r>
          </w:p>
        </w:tc>
        <w:tc>
          <w:tcPr>
            <w:tcW w:w="2835" w:type="dxa"/>
            <w:gridSpan w:val="2"/>
          </w:tcPr>
          <w:p w:rsidR="00FD044B" w:rsidRPr="00EA0C9A" w:rsidRDefault="00FD044B" w:rsidP="00FD044B">
            <w:pPr>
              <w:spacing w:before="60" w:after="20"/>
            </w:pPr>
            <w:r w:rsidRPr="00EA0C9A">
              <w:t>SOP 3.11.1 (bez kap. 4.2.2)</w:t>
            </w:r>
          </w:p>
          <w:p w:rsidR="00FD044B" w:rsidRPr="00FD044B" w:rsidRDefault="00FD044B" w:rsidP="00FD044B">
            <w:pPr>
              <w:spacing w:before="60" w:after="20"/>
            </w:pPr>
            <w:r w:rsidRPr="00FD044B">
              <w:t>(Metody mikrobiologického rozboru vod, MLVH ČSR, 1971)</w:t>
            </w:r>
          </w:p>
        </w:tc>
        <w:tc>
          <w:tcPr>
            <w:tcW w:w="2268" w:type="dxa"/>
          </w:tcPr>
          <w:p w:rsidR="00FD044B" w:rsidRPr="00EA0C9A" w:rsidRDefault="00FD044B" w:rsidP="00FD044B">
            <w:pPr>
              <w:spacing w:before="60" w:after="20"/>
              <w:jc w:val="left"/>
            </w:pPr>
            <w:r w:rsidRPr="00EA0C9A">
              <w:t>Voda odpadní</w:t>
            </w:r>
          </w:p>
          <w:p w:rsidR="00FD044B" w:rsidRPr="00FD044B" w:rsidRDefault="00FD044B" w:rsidP="00FD044B">
            <w:pPr>
              <w:spacing w:before="60" w:after="20"/>
              <w:jc w:val="left"/>
            </w:pP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5.18</w:t>
            </w:r>
          </w:p>
        </w:tc>
        <w:tc>
          <w:tcPr>
            <w:tcW w:w="3118" w:type="dxa"/>
          </w:tcPr>
          <w:p w:rsidR="00FD044B" w:rsidRPr="00FD044B" w:rsidRDefault="00FD044B" w:rsidP="00FD044B">
            <w:pPr>
              <w:spacing w:before="60" w:after="20"/>
              <w:jc w:val="left"/>
            </w:pPr>
            <w:r w:rsidRPr="00EA0C9A">
              <w:t>Stanovení bakterií rozkládajících ropné uhlovodíky metodou přímého výsevu</w:t>
            </w:r>
          </w:p>
        </w:tc>
        <w:tc>
          <w:tcPr>
            <w:tcW w:w="2835" w:type="dxa"/>
            <w:gridSpan w:val="2"/>
          </w:tcPr>
          <w:p w:rsidR="00FD044B" w:rsidRPr="00EA0C9A" w:rsidRDefault="00FD044B" w:rsidP="00FD044B">
            <w:pPr>
              <w:spacing w:before="60" w:after="20"/>
            </w:pPr>
            <w:r w:rsidRPr="00EA0C9A">
              <w:t>SOP 3.11.1 (bez kap. 4.2.1)</w:t>
            </w:r>
          </w:p>
          <w:p w:rsidR="00FD044B" w:rsidRPr="00FD044B" w:rsidRDefault="00FD044B" w:rsidP="00FD044B">
            <w:pPr>
              <w:spacing w:before="60" w:after="20"/>
            </w:pPr>
            <w:r w:rsidRPr="00FD044B">
              <w:t>(Metody mikrobiologického rozboru vod, MLVH ČSR, 1971)</w:t>
            </w:r>
          </w:p>
        </w:tc>
        <w:tc>
          <w:tcPr>
            <w:tcW w:w="2268" w:type="dxa"/>
          </w:tcPr>
          <w:p w:rsidR="00FD044B" w:rsidRPr="00FD044B" w:rsidRDefault="00FD044B" w:rsidP="00FD044B">
            <w:pPr>
              <w:spacing w:before="60" w:after="20"/>
              <w:jc w:val="left"/>
            </w:pPr>
            <w:r w:rsidRPr="00EA0C9A">
              <w:t>Zemina</w:t>
            </w:r>
          </w:p>
        </w:tc>
        <w:tc>
          <w:tcPr>
            <w:tcW w:w="993"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9A30C5">
        <w:tc>
          <w:tcPr>
            <w:tcW w:w="993" w:type="dxa"/>
          </w:tcPr>
          <w:p w:rsidR="00FD044B" w:rsidRPr="00EA0C9A" w:rsidRDefault="00FD044B" w:rsidP="00F10CC4">
            <w:pPr>
              <w:spacing w:before="60" w:after="60"/>
              <w:jc w:val="center"/>
              <w:rPr>
                <w:b/>
                <w:bCs/>
                <w:szCs w:val="24"/>
              </w:rPr>
            </w:pPr>
            <w:r w:rsidRPr="00EA0C9A">
              <w:rPr>
                <w:b/>
                <w:bCs/>
                <w:szCs w:val="24"/>
              </w:rPr>
              <w:t>6</w:t>
            </w:r>
          </w:p>
        </w:tc>
        <w:tc>
          <w:tcPr>
            <w:tcW w:w="9214" w:type="dxa"/>
            <w:gridSpan w:val="5"/>
          </w:tcPr>
          <w:p w:rsidR="00FD044B" w:rsidRPr="00EA0C9A" w:rsidRDefault="00FD044B" w:rsidP="00F10CC4">
            <w:pPr>
              <w:spacing w:before="60" w:after="60"/>
              <w:jc w:val="left"/>
              <w:rPr>
                <w:szCs w:val="24"/>
              </w:rPr>
            </w:pPr>
            <w:r w:rsidRPr="00EA0C9A">
              <w:rPr>
                <w:b/>
                <w:bCs/>
                <w:szCs w:val="24"/>
              </w:rPr>
              <w:t>Radiologie</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6.1</w:t>
            </w:r>
          </w:p>
        </w:tc>
        <w:tc>
          <w:tcPr>
            <w:tcW w:w="3118" w:type="dxa"/>
          </w:tcPr>
          <w:p w:rsidR="00FD044B" w:rsidRPr="00EA0C9A" w:rsidRDefault="00FD044B" w:rsidP="00FD044B">
            <w:pPr>
              <w:spacing w:before="60" w:after="20"/>
              <w:jc w:val="left"/>
              <w:rPr>
                <w:b/>
                <w:bCs/>
                <w:szCs w:val="24"/>
              </w:rPr>
            </w:pPr>
            <w:r w:rsidRPr="00EA0C9A">
              <w:t>Stanovení celkové objemové a</w:t>
            </w:r>
            <w:r>
              <w:t>ktivity alfa se scintilátorem a </w:t>
            </w:r>
            <w:r w:rsidRPr="00EA0C9A">
              <w:t>celkové indikativní dávky výpočtem z naměřených hodnot</w:t>
            </w:r>
          </w:p>
        </w:tc>
        <w:tc>
          <w:tcPr>
            <w:tcW w:w="2835" w:type="dxa"/>
            <w:gridSpan w:val="2"/>
          </w:tcPr>
          <w:p w:rsidR="00FD044B" w:rsidRPr="00EA0C9A" w:rsidRDefault="00FD044B" w:rsidP="00FD044B">
            <w:pPr>
              <w:spacing w:before="60" w:after="20"/>
            </w:pPr>
            <w:r w:rsidRPr="00EA0C9A">
              <w:t>SOP 4.7.1</w:t>
            </w:r>
          </w:p>
          <w:p w:rsidR="00FD044B" w:rsidRPr="00EA0C9A" w:rsidRDefault="00FD044B" w:rsidP="00FD044B">
            <w:pPr>
              <w:spacing w:before="40" w:after="20"/>
              <w:jc w:val="left"/>
              <w:rPr>
                <w:szCs w:val="24"/>
              </w:rPr>
            </w:pPr>
            <w:r w:rsidRPr="00EA0C9A">
              <w:t>(ČSN 75 7611)</w:t>
            </w:r>
          </w:p>
        </w:tc>
        <w:tc>
          <w:tcPr>
            <w:tcW w:w="2268" w:type="dxa"/>
          </w:tcPr>
          <w:p w:rsidR="00FD044B" w:rsidRPr="00EA0C9A" w:rsidRDefault="00FD044B" w:rsidP="00FD044B">
            <w:pPr>
              <w:spacing w:before="60" w:after="20"/>
              <w:jc w:val="left"/>
              <w:rPr>
                <w:szCs w:val="24"/>
              </w:rPr>
            </w:pPr>
            <w:r w:rsidRPr="00EA0C9A">
              <w:t>Voda pitná, balená, povrchová, podzemní</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6.2</w:t>
            </w:r>
          </w:p>
        </w:tc>
        <w:tc>
          <w:tcPr>
            <w:tcW w:w="3118" w:type="dxa"/>
          </w:tcPr>
          <w:p w:rsidR="00FD044B" w:rsidRPr="00EA0C9A" w:rsidRDefault="00FD044B" w:rsidP="00FD044B">
            <w:pPr>
              <w:spacing w:before="60" w:after="20"/>
              <w:jc w:val="left"/>
              <w:rPr>
                <w:b/>
                <w:bCs/>
                <w:szCs w:val="24"/>
              </w:rPr>
            </w:pPr>
            <w:r w:rsidRPr="00EA0C9A">
              <w:t>Stanovení celkové objemové aktivity beta pomo</w:t>
            </w:r>
            <w:r>
              <w:t>cí proporcionálního detektoru a </w:t>
            </w:r>
            <w:r w:rsidRPr="00EA0C9A">
              <w:t>celkové indikativní dávky výpočtem z naměřených hodnot</w:t>
            </w:r>
          </w:p>
        </w:tc>
        <w:tc>
          <w:tcPr>
            <w:tcW w:w="2835" w:type="dxa"/>
            <w:gridSpan w:val="2"/>
          </w:tcPr>
          <w:p w:rsidR="00FD044B" w:rsidRPr="00EA0C9A" w:rsidRDefault="00FD044B" w:rsidP="00FD044B">
            <w:pPr>
              <w:spacing w:before="60" w:after="20"/>
            </w:pPr>
            <w:r w:rsidRPr="00EA0C9A">
              <w:t>SOP 4.8.1</w:t>
            </w:r>
          </w:p>
          <w:p w:rsidR="00FD044B" w:rsidRPr="00EA0C9A" w:rsidRDefault="00FD044B" w:rsidP="00FD044B">
            <w:pPr>
              <w:spacing w:before="40" w:after="20"/>
              <w:jc w:val="left"/>
              <w:rPr>
                <w:szCs w:val="24"/>
              </w:rPr>
            </w:pPr>
            <w:r w:rsidRPr="00EA0C9A">
              <w:t>(ČSN 75 7612)</w:t>
            </w:r>
          </w:p>
        </w:tc>
        <w:tc>
          <w:tcPr>
            <w:tcW w:w="2268" w:type="dxa"/>
          </w:tcPr>
          <w:p w:rsidR="00FD044B" w:rsidRPr="00EA0C9A" w:rsidRDefault="00FD044B" w:rsidP="00FD044B">
            <w:pPr>
              <w:spacing w:before="60" w:after="20"/>
              <w:jc w:val="left"/>
              <w:rPr>
                <w:szCs w:val="24"/>
              </w:rPr>
            </w:pPr>
            <w:r w:rsidRPr="00EA0C9A">
              <w:t>Voda pitná, balená, povrchová, podzemní</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10CC4">
            <w:pPr>
              <w:keepNext/>
              <w:spacing w:before="60" w:after="20"/>
              <w:jc w:val="center"/>
              <w:rPr>
                <w:szCs w:val="24"/>
              </w:rPr>
            </w:pPr>
            <w:r w:rsidRPr="00EA0C9A">
              <w:rPr>
                <w:szCs w:val="24"/>
              </w:rPr>
              <w:lastRenderedPageBreak/>
              <w:t>6.3</w:t>
            </w:r>
          </w:p>
        </w:tc>
        <w:tc>
          <w:tcPr>
            <w:tcW w:w="3118" w:type="dxa"/>
          </w:tcPr>
          <w:p w:rsidR="00FD044B" w:rsidRPr="00EA0C9A" w:rsidRDefault="00FD044B" w:rsidP="00F10CC4">
            <w:pPr>
              <w:keepNext/>
              <w:spacing w:before="60" w:after="20"/>
              <w:jc w:val="left"/>
              <w:rPr>
                <w:b/>
                <w:bCs/>
                <w:szCs w:val="24"/>
              </w:rPr>
            </w:pPr>
            <w:r w:rsidRPr="00EA0C9A">
              <w:t>Stanovení radia (Ra 226) emanometricky</w:t>
            </w:r>
          </w:p>
        </w:tc>
        <w:tc>
          <w:tcPr>
            <w:tcW w:w="2835" w:type="dxa"/>
            <w:gridSpan w:val="2"/>
          </w:tcPr>
          <w:p w:rsidR="00FD044B" w:rsidRPr="00EA0C9A" w:rsidRDefault="00FD044B" w:rsidP="00F10CC4">
            <w:pPr>
              <w:keepNext/>
              <w:spacing w:before="60" w:after="20"/>
              <w:ind w:right="-68"/>
            </w:pPr>
            <w:r w:rsidRPr="00EA0C9A">
              <w:t>SOP 4.10.1</w:t>
            </w:r>
          </w:p>
          <w:p w:rsidR="00FD044B" w:rsidRPr="00EA0C9A" w:rsidRDefault="00FD044B" w:rsidP="00F10CC4">
            <w:pPr>
              <w:keepNext/>
              <w:spacing w:before="40" w:after="20"/>
              <w:jc w:val="left"/>
              <w:rPr>
                <w:szCs w:val="24"/>
              </w:rPr>
            </w:pPr>
            <w:r w:rsidRPr="00EA0C9A">
              <w:t>(ČSN 75 7622)</w:t>
            </w:r>
          </w:p>
        </w:tc>
        <w:tc>
          <w:tcPr>
            <w:tcW w:w="2268" w:type="dxa"/>
          </w:tcPr>
          <w:p w:rsidR="00FD044B" w:rsidRPr="00EA0C9A" w:rsidRDefault="00FD044B" w:rsidP="00F10CC4">
            <w:pPr>
              <w:keepNext/>
              <w:spacing w:before="60" w:after="20"/>
              <w:jc w:val="left"/>
              <w:rPr>
                <w:szCs w:val="24"/>
              </w:rPr>
            </w:pPr>
            <w:r w:rsidRPr="00EA0C9A">
              <w:t>Voda pitná, balená, povrchová, podzemní</w:t>
            </w:r>
          </w:p>
        </w:tc>
        <w:tc>
          <w:tcPr>
            <w:tcW w:w="993" w:type="dxa"/>
            <w:vAlign w:val="center"/>
          </w:tcPr>
          <w:p w:rsidR="00FD044B" w:rsidRPr="00EA0C9A" w:rsidRDefault="00FD044B" w:rsidP="00F10CC4">
            <w:pPr>
              <w:keepNext/>
              <w:spacing w:before="60" w:after="20"/>
              <w:jc w:val="center"/>
              <w:rPr>
                <w:szCs w:val="24"/>
              </w:rPr>
            </w:pPr>
            <w:r w:rsidRPr="00EA0C9A">
              <w:rPr>
                <w:szCs w:val="24"/>
              </w:rPr>
              <w:t>A</w:t>
            </w:r>
          </w:p>
        </w:tc>
      </w:tr>
      <w:tr w:rsidR="00FD044B" w:rsidRPr="00EA0C9A" w:rsidTr="009A30C5">
        <w:tc>
          <w:tcPr>
            <w:tcW w:w="993" w:type="dxa"/>
          </w:tcPr>
          <w:p w:rsidR="00FD044B" w:rsidRPr="00EA0C9A" w:rsidRDefault="00FD044B" w:rsidP="00FD044B">
            <w:pPr>
              <w:spacing w:before="60" w:after="20"/>
              <w:jc w:val="center"/>
              <w:rPr>
                <w:szCs w:val="24"/>
              </w:rPr>
            </w:pPr>
            <w:r w:rsidRPr="00EA0C9A">
              <w:rPr>
                <w:szCs w:val="24"/>
              </w:rPr>
              <w:t>6.4</w:t>
            </w:r>
          </w:p>
        </w:tc>
        <w:tc>
          <w:tcPr>
            <w:tcW w:w="3118" w:type="dxa"/>
          </w:tcPr>
          <w:p w:rsidR="00FD044B" w:rsidRPr="00EA0C9A" w:rsidRDefault="00FD044B" w:rsidP="00FD044B">
            <w:pPr>
              <w:spacing w:before="60" w:after="20"/>
              <w:jc w:val="left"/>
              <w:rPr>
                <w:b/>
                <w:bCs/>
                <w:szCs w:val="24"/>
              </w:rPr>
            </w:pPr>
            <w:r w:rsidRPr="00EA0C9A">
              <w:t>Stanovení radonu (Rn 222) emanometricky</w:t>
            </w:r>
          </w:p>
        </w:tc>
        <w:tc>
          <w:tcPr>
            <w:tcW w:w="2835" w:type="dxa"/>
            <w:gridSpan w:val="2"/>
          </w:tcPr>
          <w:p w:rsidR="00FD044B" w:rsidRPr="00EA0C9A" w:rsidRDefault="00FD044B" w:rsidP="00FD044B">
            <w:pPr>
              <w:spacing w:before="60" w:after="20"/>
            </w:pPr>
            <w:r w:rsidRPr="00EA0C9A">
              <w:t>SOP 4.11.1</w:t>
            </w:r>
          </w:p>
          <w:p w:rsidR="00FD044B" w:rsidRPr="00EA0C9A" w:rsidRDefault="00FD044B" w:rsidP="00FD044B">
            <w:pPr>
              <w:spacing w:before="40" w:after="20"/>
              <w:jc w:val="left"/>
              <w:rPr>
                <w:szCs w:val="24"/>
              </w:rPr>
            </w:pPr>
            <w:r w:rsidRPr="00EA0C9A">
              <w:t>(ČSN 75 7622)</w:t>
            </w:r>
          </w:p>
        </w:tc>
        <w:tc>
          <w:tcPr>
            <w:tcW w:w="2268" w:type="dxa"/>
          </w:tcPr>
          <w:p w:rsidR="00FD044B" w:rsidRPr="00EA0C9A" w:rsidRDefault="00FD044B" w:rsidP="00FD044B">
            <w:pPr>
              <w:spacing w:before="60" w:after="20"/>
              <w:jc w:val="left"/>
              <w:rPr>
                <w:szCs w:val="24"/>
              </w:rPr>
            </w:pPr>
            <w:r w:rsidRPr="00EA0C9A">
              <w:t>Voda pitná, balená povrchová, podzemní</w:t>
            </w:r>
          </w:p>
        </w:tc>
        <w:tc>
          <w:tcPr>
            <w:tcW w:w="993" w:type="dxa"/>
            <w:vAlign w:val="center"/>
          </w:tcPr>
          <w:p w:rsidR="00FD044B" w:rsidRPr="00EA0C9A" w:rsidRDefault="00FD044B" w:rsidP="00FD044B">
            <w:pPr>
              <w:spacing w:before="60" w:after="20"/>
              <w:jc w:val="center"/>
              <w:rPr>
                <w:szCs w:val="24"/>
              </w:rPr>
            </w:pPr>
            <w:r w:rsidRPr="00EA0C9A">
              <w:rPr>
                <w:szCs w:val="24"/>
              </w:rPr>
              <w:t>A</w:t>
            </w:r>
          </w:p>
        </w:tc>
      </w:tr>
    </w:tbl>
    <w:p w:rsidR="00FB7B06" w:rsidRDefault="00FB7B06" w:rsidP="00FB7B06">
      <w:pPr>
        <w:spacing w:before="40" w:after="20"/>
        <w:ind w:left="284" w:hanging="284"/>
        <w:rPr>
          <w:sz w:val="20"/>
        </w:rPr>
      </w:pPr>
      <w:r w:rsidRPr="004E6E54">
        <w:rPr>
          <w:sz w:val="20"/>
          <w:vertAlign w:val="superscript"/>
        </w:rPr>
        <w:t>1</w:t>
      </w:r>
      <w:r>
        <w:rPr>
          <w:b/>
          <w:sz w:val="20"/>
        </w:rPr>
        <w:tab/>
      </w:r>
      <w:r>
        <w:rPr>
          <w:sz w:val="20"/>
        </w:rPr>
        <w:t xml:space="preserve">v případě, že laboratoř je schopna provádět zkoušky </w:t>
      </w:r>
      <w:r>
        <w:rPr>
          <w:bCs/>
          <w:sz w:val="20"/>
        </w:rPr>
        <w:t>mimo</w:t>
      </w:r>
      <w:r>
        <w:rPr>
          <w:sz w:val="20"/>
        </w:rPr>
        <w:t xml:space="preserve"> své stálé prostory, jsou tyto zkoušky u pořadového čísla označeny hvězdičkou</w:t>
      </w:r>
    </w:p>
    <w:p w:rsidR="00FB7B06" w:rsidRDefault="00FB7B06" w:rsidP="00FB7B06">
      <w:pPr>
        <w:spacing w:before="40" w:after="20"/>
        <w:ind w:left="284" w:hanging="284"/>
        <w:rPr>
          <w:iCs/>
          <w:sz w:val="20"/>
        </w:rPr>
      </w:pPr>
      <w:r w:rsidRPr="004E6E54">
        <w:rPr>
          <w:iCs/>
          <w:sz w:val="20"/>
          <w:vertAlign w:val="superscript"/>
        </w:rPr>
        <w:t>2</w:t>
      </w:r>
      <w:r w:rsidRPr="00EB153F">
        <w:rPr>
          <w:b/>
          <w:sz w:val="20"/>
        </w:rPr>
        <w:tab/>
      </w:r>
      <w:r w:rsidRPr="00EB153F">
        <w:rPr>
          <w:iCs/>
          <w:sz w:val="20"/>
        </w:rPr>
        <w:t xml:space="preserve">u datovaných dokumentů identifikujících zkušební postupy se používají pouze tyto konkrétní postupy, u nedatovaných dokumentů identifikujících zkušební postupy se používá nejnovější vydání uvedeného </w:t>
      </w:r>
      <w:r>
        <w:rPr>
          <w:iCs/>
          <w:sz w:val="20"/>
        </w:rPr>
        <w:t>postupu (včetně všech změn)</w:t>
      </w:r>
    </w:p>
    <w:p w:rsidR="00496ABB" w:rsidRPr="006919C5" w:rsidRDefault="00496ABB" w:rsidP="00496ABB">
      <w:pPr>
        <w:spacing w:before="40" w:after="20"/>
        <w:ind w:left="284" w:hanging="284"/>
        <w:rPr>
          <w:sz w:val="20"/>
        </w:rPr>
      </w:pPr>
      <w:r>
        <w:rPr>
          <w:iCs/>
          <w:sz w:val="20"/>
          <w:vertAlign w:val="superscript"/>
        </w:rPr>
        <w:t>3</w:t>
      </w:r>
      <w:r w:rsidRPr="00EB153F">
        <w:rPr>
          <w:b/>
          <w:sz w:val="20"/>
        </w:rPr>
        <w:tab/>
      </w:r>
      <w:r>
        <w:rPr>
          <w:iCs/>
          <w:sz w:val="20"/>
        </w:rPr>
        <w:t>s</w:t>
      </w:r>
      <w:r w:rsidRPr="00496ABB">
        <w:rPr>
          <w:iCs/>
          <w:sz w:val="20"/>
        </w:rPr>
        <w:t>tupeň volnosti</w:t>
      </w:r>
      <w:r>
        <w:rPr>
          <w:iCs/>
          <w:sz w:val="20"/>
        </w:rPr>
        <w:t>:</w:t>
      </w:r>
      <w:r w:rsidRPr="00496ABB">
        <w:rPr>
          <w:iCs/>
          <w:sz w:val="20"/>
        </w:rPr>
        <w:t xml:space="preserve"> A </w:t>
      </w:r>
      <w:r w:rsidR="00220D4A" w:rsidRPr="00496ABB">
        <w:rPr>
          <w:iCs/>
          <w:sz w:val="20"/>
        </w:rPr>
        <w:t>–</w:t>
      </w:r>
      <w:r w:rsidRPr="00496ABB">
        <w:rPr>
          <w:iCs/>
          <w:sz w:val="20"/>
        </w:rPr>
        <w:t xml:space="preserve"> Flexibilita týkající se materiálů/výrobků (předmět zkoušky), B </w:t>
      </w:r>
      <w:r w:rsidR="00220D4A" w:rsidRPr="00496ABB">
        <w:rPr>
          <w:iCs/>
          <w:sz w:val="20"/>
        </w:rPr>
        <w:t>–</w:t>
      </w:r>
      <w:r w:rsidRPr="00496ABB">
        <w:rPr>
          <w:iCs/>
          <w:sz w:val="20"/>
        </w:rPr>
        <w:t xml:space="preserve"> Flexibilita týkající se komponent/parametrů/vlastností, C </w:t>
      </w:r>
      <w:r w:rsidR="00220D4A" w:rsidRPr="00496ABB">
        <w:rPr>
          <w:iCs/>
          <w:sz w:val="20"/>
        </w:rPr>
        <w:t>–</w:t>
      </w:r>
      <w:r w:rsidRPr="00496ABB">
        <w:rPr>
          <w:iCs/>
          <w:sz w:val="20"/>
        </w:rPr>
        <w:t xml:space="preserve"> Flexibilita týkající se výkonnosti metody, D – Flexibilita týkající se metody</w:t>
      </w:r>
    </w:p>
    <w:p w:rsidR="00220D4A" w:rsidRPr="00220D4A" w:rsidRDefault="00220D4A" w:rsidP="00220D4A">
      <w:pPr>
        <w:spacing w:before="40" w:after="20"/>
        <w:ind w:left="284"/>
        <w:rPr>
          <w:sz w:val="20"/>
        </w:rPr>
      </w:pPr>
      <w:r w:rsidRPr="00220D4A">
        <w:rPr>
          <w:sz w:val="20"/>
        </w:rPr>
        <w:t xml:space="preserve">Laboratoř může modifikovat zkušební </w:t>
      </w:r>
      <w:r>
        <w:rPr>
          <w:sz w:val="20"/>
        </w:rPr>
        <w:t>postupy</w:t>
      </w:r>
      <w:r w:rsidRPr="00220D4A">
        <w:rPr>
          <w:sz w:val="20"/>
        </w:rPr>
        <w:t xml:space="preserve"> </w:t>
      </w:r>
      <w:r>
        <w:rPr>
          <w:sz w:val="20"/>
        </w:rPr>
        <w:t xml:space="preserve">s uvedeným stupněm volnosti </w:t>
      </w:r>
      <w:r w:rsidRPr="00220D4A">
        <w:rPr>
          <w:sz w:val="20"/>
        </w:rPr>
        <w:t>v dané oblasti akreditace při zachování principu měření. Není-li uveden žádný stupeň volnosti, nemůže laboratoř pro dan</w:t>
      </w:r>
      <w:r>
        <w:rPr>
          <w:sz w:val="20"/>
        </w:rPr>
        <w:t>ou</w:t>
      </w:r>
      <w:r w:rsidRPr="00220D4A">
        <w:rPr>
          <w:sz w:val="20"/>
        </w:rPr>
        <w:t xml:space="preserve"> </w:t>
      </w:r>
      <w:r>
        <w:rPr>
          <w:sz w:val="20"/>
        </w:rPr>
        <w:t>zkoušku</w:t>
      </w:r>
      <w:r w:rsidRPr="00220D4A">
        <w:rPr>
          <w:sz w:val="20"/>
        </w:rPr>
        <w:t xml:space="preserve"> uplatňovat flexibilní přístup k rozsahu akreditace.</w:t>
      </w:r>
    </w:p>
    <w:p w:rsidR="00256D21" w:rsidRDefault="00256D21" w:rsidP="00F10CC4">
      <w:pPr>
        <w:keepNext/>
        <w:spacing w:before="120" w:after="60"/>
        <w:jc w:val="left"/>
        <w:rPr>
          <w:b/>
          <w:sz w:val="22"/>
          <w:szCs w:val="22"/>
        </w:rPr>
      </w:pPr>
      <w:r w:rsidRPr="00256D21">
        <w:rPr>
          <w:b/>
          <w:sz w:val="22"/>
          <w:szCs w:val="22"/>
        </w:rPr>
        <w:t>Upřesnění rozsahu akreditace:</w:t>
      </w:r>
    </w:p>
    <w:tbl>
      <w:tblPr>
        <w:tblW w:w="101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78"/>
        <w:gridCol w:w="9213"/>
      </w:tblGrid>
      <w:tr w:rsidR="00FD044B" w:rsidRPr="00EA0C9A" w:rsidTr="00FD044B">
        <w:trPr>
          <w:tblHeader/>
        </w:trPr>
        <w:tc>
          <w:tcPr>
            <w:tcW w:w="978" w:type="dxa"/>
            <w:tcBorders>
              <w:top w:val="double" w:sz="4" w:space="0" w:color="auto"/>
              <w:bottom w:val="double" w:sz="4" w:space="0" w:color="auto"/>
            </w:tcBorders>
          </w:tcPr>
          <w:p w:rsidR="00FD044B" w:rsidRPr="00EA0C9A" w:rsidRDefault="00FD044B" w:rsidP="00FD044B">
            <w:pPr>
              <w:spacing w:before="60" w:after="60"/>
              <w:jc w:val="center"/>
              <w:rPr>
                <w:b/>
                <w:sz w:val="18"/>
                <w:szCs w:val="18"/>
              </w:rPr>
            </w:pPr>
            <w:r w:rsidRPr="00EA0C9A">
              <w:rPr>
                <w:b/>
                <w:sz w:val="18"/>
                <w:szCs w:val="18"/>
              </w:rPr>
              <w:t>Pořadové</w:t>
            </w:r>
            <w:r w:rsidRPr="00EA0C9A">
              <w:rPr>
                <w:b/>
                <w:sz w:val="18"/>
                <w:szCs w:val="18"/>
              </w:rPr>
              <w:br/>
              <w:t>číslo zkoušky</w:t>
            </w:r>
          </w:p>
        </w:tc>
        <w:tc>
          <w:tcPr>
            <w:tcW w:w="9213" w:type="dxa"/>
            <w:tcBorders>
              <w:top w:val="double" w:sz="4" w:space="0" w:color="auto"/>
              <w:bottom w:val="double" w:sz="4" w:space="0" w:color="auto"/>
            </w:tcBorders>
            <w:vAlign w:val="center"/>
          </w:tcPr>
          <w:p w:rsidR="00FD044B" w:rsidRPr="00EA0C9A" w:rsidRDefault="00FD044B" w:rsidP="00FD044B">
            <w:pPr>
              <w:spacing w:before="60" w:after="60"/>
              <w:jc w:val="left"/>
              <w:rPr>
                <w:b/>
                <w:sz w:val="18"/>
              </w:rPr>
            </w:pPr>
            <w:r w:rsidRPr="00EA0C9A">
              <w:rPr>
                <w:b/>
                <w:sz w:val="18"/>
              </w:rPr>
              <w:t>Detailní informace k činnostem v rozsahu akreditace (stanovované analyty)</w:t>
            </w:r>
          </w:p>
        </w:tc>
      </w:tr>
      <w:tr w:rsidR="00FD044B" w:rsidRPr="009E4693" w:rsidTr="00FD044B">
        <w:tc>
          <w:tcPr>
            <w:tcW w:w="978" w:type="dxa"/>
            <w:tcBorders>
              <w:top w:val="double" w:sz="4" w:space="0" w:color="auto"/>
              <w:bottom w:val="single" w:sz="4" w:space="0" w:color="auto"/>
            </w:tcBorders>
          </w:tcPr>
          <w:p w:rsidR="00FD044B" w:rsidRPr="009E4693" w:rsidRDefault="00FD044B" w:rsidP="00FD044B">
            <w:pPr>
              <w:spacing w:before="60" w:after="20"/>
              <w:jc w:val="center"/>
              <w:rPr>
                <w:sz w:val="20"/>
              </w:rPr>
            </w:pPr>
            <w:r w:rsidRPr="009E4693">
              <w:rPr>
                <w:sz w:val="20"/>
              </w:rPr>
              <w:t>3.2</w:t>
            </w:r>
          </w:p>
        </w:tc>
        <w:tc>
          <w:tcPr>
            <w:tcW w:w="9213" w:type="dxa"/>
            <w:tcBorders>
              <w:top w:val="double" w:sz="4" w:space="0" w:color="auto"/>
              <w:bottom w:val="single" w:sz="4" w:space="0" w:color="auto"/>
            </w:tcBorders>
          </w:tcPr>
          <w:p w:rsidR="00FD044B" w:rsidRPr="009E4693" w:rsidRDefault="00FD044B" w:rsidP="00FD044B">
            <w:pPr>
              <w:spacing w:before="60" w:after="40"/>
              <w:ind w:left="11" w:hanging="11"/>
              <w:jc w:val="left"/>
              <w:rPr>
                <w:sz w:val="20"/>
              </w:rPr>
            </w:pPr>
            <w:r w:rsidRPr="009E4693">
              <w:rPr>
                <w:sz w:val="20"/>
              </w:rPr>
              <w:t>Alternativně lze stanovit rozsah uhlovodíků C8 až C60</w:t>
            </w:r>
          </w:p>
        </w:tc>
      </w:tr>
      <w:tr w:rsidR="00FD044B" w:rsidRPr="00EA0C9A" w:rsidTr="00FD044B">
        <w:tc>
          <w:tcPr>
            <w:tcW w:w="978" w:type="dxa"/>
            <w:tcBorders>
              <w:top w:val="single" w:sz="4" w:space="0" w:color="auto"/>
            </w:tcBorders>
          </w:tcPr>
          <w:p w:rsidR="00FD044B" w:rsidRPr="00EA0C9A" w:rsidRDefault="00FD044B" w:rsidP="00FD044B">
            <w:pPr>
              <w:spacing w:before="60" w:after="20"/>
              <w:jc w:val="center"/>
              <w:rPr>
                <w:sz w:val="20"/>
              </w:rPr>
            </w:pPr>
            <w:r w:rsidRPr="00EA0C9A">
              <w:rPr>
                <w:sz w:val="20"/>
              </w:rPr>
              <w:t>4.1</w:t>
            </w:r>
          </w:p>
        </w:tc>
        <w:tc>
          <w:tcPr>
            <w:tcW w:w="9213" w:type="dxa"/>
            <w:tcBorders>
              <w:top w:val="single" w:sz="4" w:space="0" w:color="auto"/>
            </w:tcBorders>
          </w:tcPr>
          <w:p w:rsidR="00FD044B" w:rsidRPr="00EA0C9A" w:rsidRDefault="00FD044B" w:rsidP="00FD044B">
            <w:pPr>
              <w:spacing w:before="60" w:after="40"/>
              <w:ind w:left="11" w:hanging="11"/>
              <w:jc w:val="left"/>
              <w:rPr>
                <w:sz w:val="20"/>
              </w:rPr>
            </w:pPr>
            <w:r w:rsidRPr="00EA0C9A">
              <w:rPr>
                <w:sz w:val="20"/>
              </w:rPr>
              <w:t xml:space="preserve">Těkavé organické látky </w:t>
            </w:r>
            <w:bookmarkStart w:id="0" w:name="OLE_LINK1"/>
            <w:r w:rsidRPr="00EA0C9A">
              <w:rPr>
                <w:sz w:val="20"/>
              </w:rPr>
              <w:t>- 1,1,1,2-tetrachloroethan, 1,1,1-trichloroethan, 1,1,2,2-tetrachloroethan, 1,1,2</w:t>
            </w:r>
            <w:r w:rsidRPr="00EA0C9A">
              <w:rPr>
                <w:sz w:val="20"/>
              </w:rPr>
              <w:noBreakHyphen/>
              <w:t>trichloroethan, 1,1-dichloroethan, 1,1-dichloroethylen, 1,1-dichloropropylen, 1,2,3-trichlorobenzen, 1,2,3</w:t>
            </w:r>
            <w:r w:rsidRPr="00EA0C9A">
              <w:rPr>
                <w:sz w:val="20"/>
              </w:rPr>
              <w:noBreakHyphen/>
              <w:t>trichloropropan, 1,2,4-trichlorobenzen, 1,2,4-trimethylbenzen, 1,2-cis-dichloroethylen, 1,2</w:t>
            </w:r>
            <w:r w:rsidRPr="00EA0C9A">
              <w:rPr>
                <w:sz w:val="20"/>
              </w:rPr>
              <w:noBreakHyphen/>
              <w:t>dibromo</w:t>
            </w:r>
            <w:r w:rsidRPr="00EA0C9A">
              <w:rPr>
                <w:sz w:val="20"/>
              </w:rPr>
              <w:noBreakHyphen/>
              <w:t>3</w:t>
            </w:r>
            <w:r w:rsidRPr="00EA0C9A">
              <w:rPr>
                <w:sz w:val="20"/>
              </w:rPr>
              <w:noBreakHyphen/>
              <w:t>chloropropan, 1,2-dibromoethan, 1,2-diethylbenzen, 1,2-dichlorobenzen, 1,2-dichloroethan, 1,2</w:t>
            </w:r>
            <w:r w:rsidRPr="00EA0C9A">
              <w:rPr>
                <w:sz w:val="20"/>
              </w:rPr>
              <w:noBreakHyphen/>
              <w:t>dichloropropan, 1,2-trans-dichloroethylen, 1,3,5-trichlorbenzen, 1,3,5-trimethylbenzen, 1,3-diethylbenzen, 1,3-cis-dichloropropylen, 1,3-dichlorobenzen, 1,3-dichloropropan, 1,3-trans-dichloropropylen, 1,4</w:t>
            </w:r>
            <w:r w:rsidRPr="00EA0C9A">
              <w:rPr>
                <w:sz w:val="20"/>
              </w:rPr>
              <w:noBreakHyphen/>
              <w:t>diethylbenzen, 1,4-dichlorobenzen, 2,2-dichloropropan, 2-chlorotoluen, 4-chlorotoluen, benzen, bromobenzen, bromodichloromethan, bromoform, bromochloromethan, bromomethan, dibromochloromethan, dibromomethan, dicyklopentadien (DCPD), dichlorodifluoromethan, dichloromethan, diisopropyl ether (DIPE), ethyl terc-butyl ether (ETBE), ethylbenzen, hexachlorobutadien, chlorobenzen, chloroethan, chloroform, chloromethan, isopropylbenzen, m,p-xylen, methylisobutylketon, methyltercbutylether, methyl-terc-butylether, naftalen, n-butylbenzen, n-propylbenzen, o-xylen, p-isopropyltoluen, sec-butylbenzen, sirouhlík, styren, terc</w:t>
            </w:r>
            <w:r w:rsidRPr="00EA0C9A">
              <w:rPr>
                <w:sz w:val="20"/>
              </w:rPr>
              <w:noBreakHyphen/>
              <w:t>amyl ethyl ether (TAEE), terc-butylalkohol, terc-butylbenzen, tetrachloroethylen, tetrachloromethan, toluen, terc-amyl methyl ether (TAME), trichloroethylen, trichlorofluoromethan, trichlorotrifluoroethan, vinylchlorid</w:t>
            </w:r>
            <w:bookmarkEnd w:id="0"/>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4.2</w:t>
            </w:r>
          </w:p>
        </w:tc>
        <w:tc>
          <w:tcPr>
            <w:tcW w:w="9213" w:type="dxa"/>
          </w:tcPr>
          <w:p w:rsidR="00FD044B" w:rsidRPr="00EA0C9A" w:rsidRDefault="00FD044B" w:rsidP="00FD044B">
            <w:pPr>
              <w:spacing w:before="60" w:after="40"/>
              <w:ind w:left="11" w:hanging="11"/>
              <w:jc w:val="left"/>
              <w:rPr>
                <w:sz w:val="20"/>
              </w:rPr>
            </w:pPr>
            <w:r w:rsidRPr="00EA0C9A">
              <w:rPr>
                <w:sz w:val="20"/>
              </w:rPr>
              <w:t>Těkavé organické látky - 1,1,1,2-tetrachloroethan, 1,1,1-trichloroethan, 1,1,2,2-tetrachloroethan, 1,1,2</w:t>
            </w:r>
            <w:r w:rsidRPr="00EA0C9A">
              <w:rPr>
                <w:sz w:val="20"/>
              </w:rPr>
              <w:noBreakHyphen/>
              <w:t>trichloroethan, 1,1-dichloroethan, 1,1-dichloroethylen, 1,1-dichloropropylen, 1,2,3-trichlorobenzen, 1,2,3</w:t>
            </w:r>
            <w:r w:rsidRPr="00EA0C9A">
              <w:rPr>
                <w:sz w:val="20"/>
              </w:rPr>
              <w:noBreakHyphen/>
              <w:t>trichloropropan, 1,2,4-trichlorobenzen, 1,2,4-trimethylbenzen, 1,2-cis-dichloroethylen, 1,2</w:t>
            </w:r>
            <w:r w:rsidRPr="00EA0C9A">
              <w:rPr>
                <w:sz w:val="20"/>
              </w:rPr>
              <w:noBreakHyphen/>
              <w:t>dibromo</w:t>
            </w:r>
            <w:r w:rsidRPr="00EA0C9A">
              <w:rPr>
                <w:sz w:val="20"/>
              </w:rPr>
              <w:noBreakHyphen/>
              <w:t>3</w:t>
            </w:r>
            <w:r w:rsidRPr="00EA0C9A">
              <w:rPr>
                <w:sz w:val="20"/>
              </w:rPr>
              <w:noBreakHyphen/>
              <w:t>chloropropan, 1,2-dibromoethan,1,2-dichlorobenzen, 1,2-dichloroethan, 1,2-dichloropropan, 1,2</w:t>
            </w:r>
            <w:r w:rsidRPr="00EA0C9A">
              <w:rPr>
                <w:sz w:val="20"/>
              </w:rPr>
              <w:noBreakHyphen/>
              <w:t>trans-dichloroethylen, 1,3,5-trimethylbenzen, 1,3-cis-dichloropropylen, 1,3-dichlorobenzen, 1,3</w:t>
            </w:r>
            <w:r w:rsidRPr="00EA0C9A">
              <w:rPr>
                <w:sz w:val="20"/>
              </w:rPr>
              <w:noBreakHyphen/>
              <w:t>dichloropropan, 1,3-trans-dichloropropylen, 1,4-dichlorobenzen, 2,2-dichloropropan, 2-chlorotoluen, 4</w:t>
            </w:r>
            <w:r w:rsidRPr="00EA0C9A">
              <w:rPr>
                <w:sz w:val="20"/>
              </w:rPr>
              <w:noBreakHyphen/>
              <w:t>chlorotoluen, benzen, bromobenzen, bromodichloromethan, bromoform, bromochloromethan, bromomethan, dibromochloromethan, dibromomethan, dichlorodifluoromethan, dichloromethan, diisopropyl ether (DIPE), ethyl terc-butyl ether (ETBE), ethylbenzen, hexachlorobutadien, chlorobenzen, chloroethan, chloroform, chloromethan, isopropylbenzen, m,p-xylen, methylisobutylketon, methyltercbutylether, naftalen, n</w:t>
            </w:r>
            <w:r w:rsidRPr="00EA0C9A">
              <w:rPr>
                <w:sz w:val="20"/>
              </w:rPr>
              <w:noBreakHyphen/>
              <w:t>butylbenzen, n-propylbenzen, o-xylen, p-isopropyltoluen, sec-butylbenzen, styren, terc-amyl ethyl ether (TAEE), terc-butylbenzen, tetrachloroethylen, tetrachloromethan, toluen, terc-amyl methyl ether (TAME), trichloroethylen, trichlorofluoromethan, vinylchlorid</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lastRenderedPageBreak/>
              <w:t>4.3, 4.4</w:t>
            </w:r>
          </w:p>
        </w:tc>
        <w:tc>
          <w:tcPr>
            <w:tcW w:w="9213" w:type="dxa"/>
          </w:tcPr>
          <w:p w:rsidR="00FD044B" w:rsidRPr="00EA0C9A" w:rsidRDefault="00FD044B" w:rsidP="00FD044B">
            <w:pPr>
              <w:spacing w:before="60" w:after="40"/>
              <w:jc w:val="left"/>
              <w:rPr>
                <w:sz w:val="22"/>
                <w:szCs w:val="22"/>
              </w:rPr>
            </w:pPr>
            <w:r w:rsidRPr="00EA0C9A">
              <w:rPr>
                <w:sz w:val="20"/>
              </w:rPr>
              <w:t>BTEX - benzen, ethylbenzen, m+p-xyleny, o-xylen, toluen</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4.3</w:t>
            </w:r>
          </w:p>
        </w:tc>
        <w:tc>
          <w:tcPr>
            <w:tcW w:w="9213" w:type="dxa"/>
          </w:tcPr>
          <w:p w:rsidR="00FD044B" w:rsidRPr="00EA0C9A" w:rsidRDefault="00FD044B" w:rsidP="00FD044B">
            <w:pPr>
              <w:spacing w:before="60" w:after="40"/>
              <w:jc w:val="left"/>
              <w:rPr>
                <w:sz w:val="20"/>
              </w:rPr>
            </w:pPr>
            <w:r w:rsidRPr="00EA0C9A">
              <w:rPr>
                <w:sz w:val="20"/>
              </w:rPr>
              <w:t>ClU</w:t>
            </w:r>
            <w:r w:rsidRPr="00EA0C9A">
              <w:rPr>
                <w:sz w:val="20"/>
                <w:vertAlign w:val="superscript"/>
              </w:rPr>
              <w:t xml:space="preserve"> </w:t>
            </w:r>
            <w:r w:rsidRPr="00EA0C9A">
              <w:rPr>
                <w:sz w:val="20"/>
              </w:rPr>
              <w:t>- 1,1-dichloroethylen, 1,2-cis-dichloroethylen, 1,2-trans-dichloroethylen, tetrachloroethylen, trichloroethylen</w:t>
            </w:r>
          </w:p>
        </w:tc>
      </w:tr>
      <w:tr w:rsidR="00FD044B" w:rsidRPr="00EA0C9A" w:rsidTr="00FD044B">
        <w:tc>
          <w:tcPr>
            <w:tcW w:w="978" w:type="dxa"/>
          </w:tcPr>
          <w:p w:rsidR="00FD044B" w:rsidRPr="00EA0C9A" w:rsidRDefault="00FD044B" w:rsidP="00FD044B">
            <w:pPr>
              <w:spacing w:before="40" w:after="20"/>
              <w:jc w:val="center"/>
              <w:rPr>
                <w:sz w:val="20"/>
              </w:rPr>
            </w:pPr>
            <w:r w:rsidRPr="00EA0C9A">
              <w:rPr>
                <w:sz w:val="20"/>
              </w:rPr>
              <w:t>4.4</w:t>
            </w:r>
          </w:p>
        </w:tc>
        <w:tc>
          <w:tcPr>
            <w:tcW w:w="9213" w:type="dxa"/>
          </w:tcPr>
          <w:p w:rsidR="00FD044B" w:rsidRPr="00EA0C9A" w:rsidRDefault="00FD044B" w:rsidP="00FD044B">
            <w:pPr>
              <w:spacing w:before="60" w:after="40"/>
              <w:jc w:val="left"/>
              <w:rPr>
                <w:sz w:val="20"/>
              </w:rPr>
            </w:pPr>
            <w:r w:rsidRPr="00EA0C9A">
              <w:rPr>
                <w:sz w:val="20"/>
              </w:rPr>
              <w:t>ClU</w:t>
            </w:r>
            <w:r w:rsidRPr="00EA0C9A">
              <w:rPr>
                <w:sz w:val="20"/>
                <w:vertAlign w:val="superscript"/>
              </w:rPr>
              <w:t xml:space="preserve">  </w:t>
            </w:r>
            <w:r w:rsidRPr="00EA0C9A">
              <w:rPr>
                <w:sz w:val="20"/>
              </w:rPr>
              <w:t>- 1,2-cis-dichloroethylen, 1,2-trans-dichloroethylen, tetrachloroethylen, trichloroethylen</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4.5</w:t>
            </w:r>
          </w:p>
        </w:tc>
        <w:tc>
          <w:tcPr>
            <w:tcW w:w="9213" w:type="dxa"/>
          </w:tcPr>
          <w:p w:rsidR="00FD044B" w:rsidRPr="00EA0C9A" w:rsidRDefault="00FD044B" w:rsidP="00FD044B">
            <w:pPr>
              <w:spacing w:before="60" w:after="40"/>
              <w:ind w:left="9" w:hanging="9"/>
              <w:jc w:val="left"/>
              <w:rPr>
                <w:sz w:val="20"/>
              </w:rPr>
            </w:pPr>
            <w:r w:rsidRPr="00EA0C9A">
              <w:rPr>
                <w:sz w:val="20"/>
              </w:rPr>
              <w:t>TOL</w:t>
            </w:r>
            <w:r w:rsidRPr="00EA0C9A">
              <w:rPr>
                <w:sz w:val="20"/>
                <w:vertAlign w:val="superscript"/>
              </w:rPr>
              <w:t xml:space="preserve"> </w:t>
            </w:r>
            <w:r w:rsidRPr="00EA0C9A">
              <w:rPr>
                <w:sz w:val="20"/>
              </w:rPr>
              <w:t>- 1,1,1,2-tetrachlorethan, 1,1,1-trichlorethan, 1,1,2,2-tetrachlorethan, 1,1,2-trichlorethan, 1,1-dichlorethan, 1,1-dichlorethylen, 1,2,4-trichlorbenzen, 1,2-cis-dichlorethylen, 1,2-dichlorethan, 1,2-trans-dichlorethylen, 2</w:t>
            </w:r>
            <w:r w:rsidRPr="00EA0C9A">
              <w:rPr>
                <w:sz w:val="20"/>
              </w:rPr>
              <w:noBreakHyphen/>
              <w:t>butanon, aceton, benzen, cyklohexan, dichloromethan, epichlorhydrin, ethylacetát, ethylbenzen, heptan, hexan, chlorobenzen, chloroform, isopropylbenzen, methylisobutylketon, methyl-terc-butylether, o,m,p</w:t>
            </w:r>
            <w:r w:rsidRPr="00EA0C9A">
              <w:rPr>
                <w:sz w:val="20"/>
              </w:rPr>
              <w:noBreakHyphen/>
              <w:t>dichlorobenzeny, pentan, ropné uhlovodíky, tetrachlorethylen, tetrachloromethan, toluen, trichlorethylen, vinylchlorid, xyleny</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4.9</w:t>
            </w:r>
          </w:p>
        </w:tc>
        <w:tc>
          <w:tcPr>
            <w:tcW w:w="9213" w:type="dxa"/>
          </w:tcPr>
          <w:p w:rsidR="00FD044B" w:rsidRPr="00EA0C9A" w:rsidRDefault="00FD044B" w:rsidP="00FD044B">
            <w:pPr>
              <w:spacing w:before="60"/>
              <w:ind w:left="11" w:right="-85" w:hanging="11"/>
              <w:jc w:val="left"/>
              <w:rPr>
                <w:sz w:val="20"/>
              </w:rPr>
            </w:pPr>
            <w:r w:rsidRPr="00EA0C9A">
              <w:rPr>
                <w:sz w:val="20"/>
              </w:rPr>
              <w:t>Fenol a jeho deriváty - fenol; momochlorfenoly - 2-chlorfenol, 3-chlorfenol, 4-chlorfenol; dichlorfenoly - 2,3</w:t>
            </w:r>
            <w:r w:rsidRPr="00EA0C9A">
              <w:rPr>
                <w:sz w:val="20"/>
              </w:rPr>
              <w:noBreakHyphen/>
              <w:t>dichlorfenol, 2,4+2,5-dichlorfenol, 2,4-dichlorfenol, 2,6</w:t>
            </w:r>
            <w:r w:rsidRPr="00EA0C9A">
              <w:rPr>
                <w:sz w:val="20"/>
              </w:rPr>
              <w:noBreakHyphen/>
              <w:t>dichlorfenol, 3,4-dichlorfenol, 3,5-dichlorfenol; trichlorfenoly - 2,3,4-trichlorfenol, 2,3,5-trichlorfenol, 2,3,6-trichlorfenol, 2,4,5-trichlorfenol, 2,4,6</w:t>
            </w:r>
            <w:r w:rsidRPr="00EA0C9A">
              <w:rPr>
                <w:sz w:val="20"/>
              </w:rPr>
              <w:noBreakHyphen/>
              <w:t>trichlorfenol, 3,4,5</w:t>
            </w:r>
            <w:r w:rsidRPr="00EA0C9A">
              <w:rPr>
                <w:sz w:val="20"/>
              </w:rPr>
              <w:noBreakHyphen/>
              <w:t>trichlorfenol; tetrachlorfenoly - 2,3,4,5+2,3,4,6-tetrachlorfenol, 2,3,5,6-tetrachlorfenol; pentachlorfenol; kresoly - m,p-kresoly, o-kresol; 1-naftol; 2-naftol; dimethylfenoly - 2,4-dimethylfenol;</w:t>
            </w:r>
          </w:p>
          <w:p w:rsidR="00FD044B" w:rsidRPr="00EA0C9A" w:rsidRDefault="00FD044B" w:rsidP="00FD044B">
            <w:pPr>
              <w:spacing w:before="60" w:after="40"/>
              <w:ind w:left="9" w:hanging="9"/>
              <w:jc w:val="left"/>
              <w:rPr>
                <w:sz w:val="20"/>
              </w:rPr>
            </w:pPr>
            <w:r w:rsidRPr="00EA0C9A">
              <w:rPr>
                <w:sz w:val="20"/>
              </w:rPr>
              <w:t>trimethylfenoly - 2,3,5-trimethylfenol; nitrofenoly - 2-methyl-4,6-dinitrofenol, Dinoseb, o-nitrofenol, p</w:t>
            </w:r>
            <w:r w:rsidRPr="00EA0C9A">
              <w:rPr>
                <w:sz w:val="20"/>
              </w:rPr>
              <w:noBreakHyphen/>
              <w:t>nitrofenol; vyšší fenoly - 3-ethylfenol, 4-ethylfenol, 4-chlor-2-methylfenol, 4-chlor-3-methylfenol, 4</w:t>
            </w:r>
            <w:r w:rsidRPr="00EA0C9A">
              <w:rPr>
                <w:sz w:val="20"/>
              </w:rPr>
              <w:noBreakHyphen/>
              <w:t>nonylfenol, 4-oktylfenol</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4.10</w:t>
            </w:r>
          </w:p>
        </w:tc>
        <w:tc>
          <w:tcPr>
            <w:tcW w:w="9213" w:type="dxa"/>
          </w:tcPr>
          <w:p w:rsidR="00FD044B" w:rsidRPr="00EA0C9A" w:rsidRDefault="00FD044B" w:rsidP="00FD044B">
            <w:pPr>
              <w:spacing w:before="60"/>
              <w:ind w:left="11" w:hanging="11"/>
              <w:jc w:val="left"/>
              <w:rPr>
                <w:sz w:val="20"/>
              </w:rPr>
            </w:pPr>
            <w:r w:rsidRPr="00EA0C9A">
              <w:rPr>
                <w:sz w:val="20"/>
              </w:rPr>
              <w:t>Fenol a jeho deriváty</w:t>
            </w:r>
            <w:r w:rsidRPr="00EA0C9A">
              <w:rPr>
                <w:sz w:val="20"/>
                <w:vertAlign w:val="superscript"/>
              </w:rPr>
              <w:t xml:space="preserve"> </w:t>
            </w:r>
            <w:r w:rsidRPr="00EA0C9A">
              <w:rPr>
                <w:sz w:val="20"/>
              </w:rPr>
              <w:t>- fenol; momochlorfenoly - 2-chlorfenol, 3-chlorfenol, 4-chlorfenol; dichlorfenoly - 2,3</w:t>
            </w:r>
            <w:r w:rsidRPr="00EA0C9A">
              <w:rPr>
                <w:sz w:val="20"/>
              </w:rPr>
              <w:noBreakHyphen/>
              <w:t>dichlorfenol, 2,4+2,5-dichlorfenol, 2,6-dichlorfenol, 3,4-dichlorfenol, 3,5-dichlorfenol;</w:t>
            </w:r>
          </w:p>
          <w:p w:rsidR="00FD044B" w:rsidRPr="00EA0C9A" w:rsidRDefault="00FD044B" w:rsidP="00FD044B">
            <w:pPr>
              <w:spacing w:before="60"/>
              <w:ind w:left="11" w:right="-85" w:hanging="11"/>
              <w:jc w:val="left"/>
              <w:rPr>
                <w:sz w:val="20"/>
              </w:rPr>
            </w:pPr>
            <w:r w:rsidRPr="00EA0C9A">
              <w:rPr>
                <w:sz w:val="20"/>
              </w:rPr>
              <w:t>trichlorfenoly - 2,3,4-trichlorfenol, 2,3,5-trichlorfenol, 2,3,6-trichlorfenol, 2,4,5-trichlorfenol, 2,4,6</w:t>
            </w:r>
            <w:r w:rsidRPr="00EA0C9A">
              <w:rPr>
                <w:sz w:val="20"/>
              </w:rPr>
              <w:noBreakHyphen/>
              <w:t>trichlorfenol, 3,4,5</w:t>
            </w:r>
            <w:r w:rsidRPr="00EA0C9A">
              <w:rPr>
                <w:sz w:val="20"/>
              </w:rPr>
              <w:noBreakHyphen/>
              <w:t>trichlorfenol; tetrachlorfenoly - 2,3,4,5+2,3,4,6-tetrachlorfenol; 2,3,5,6-tetrachlorfenol; pentachlorfenol; kresoly - m,p-kresoly; o-kresol; dimethylfenoly-suma isomerů (2,3-dimethylfenol, 2,4-dimethylfenol, 2,5</w:t>
            </w:r>
            <w:r w:rsidRPr="00EA0C9A">
              <w:rPr>
                <w:sz w:val="20"/>
              </w:rPr>
              <w:noBreakHyphen/>
              <w:t>dimethylfenol, 2,6-dimethylfenol, 3,4-dimethylfenol, 3,5-dimethylfenol); trimethylfenoly-suma isomerů (2,3,5-trimethylfenol, 2,3,6-trimethylfenol, 2,4,6-trimethylfenol, 3,4,5-trimethylfenol); vyšší fenoly-suma isomerů (4-nonylfenol, 4-oktylfenol, 4-terc-oktylfenol)</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4.11</w:t>
            </w:r>
          </w:p>
        </w:tc>
        <w:tc>
          <w:tcPr>
            <w:tcW w:w="9213" w:type="dxa"/>
          </w:tcPr>
          <w:p w:rsidR="00FD044B" w:rsidRPr="00EA0C9A" w:rsidRDefault="00FD044B" w:rsidP="00FD044B">
            <w:pPr>
              <w:spacing w:before="60"/>
              <w:ind w:left="11" w:hanging="11"/>
              <w:jc w:val="left"/>
              <w:rPr>
                <w:sz w:val="20"/>
              </w:rPr>
            </w:pPr>
            <w:r w:rsidRPr="00EA0C9A">
              <w:rPr>
                <w:sz w:val="20"/>
              </w:rPr>
              <w:t>Anilin a jeho deriváty - 3,4-dichloranilín, 3-chlor-4-methylanilín, p-isopropylanilín, N-ethylanilín</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4.12</w:t>
            </w:r>
          </w:p>
        </w:tc>
        <w:tc>
          <w:tcPr>
            <w:tcW w:w="9213" w:type="dxa"/>
          </w:tcPr>
          <w:p w:rsidR="00FD044B" w:rsidRPr="00EA0C9A" w:rsidRDefault="00FD044B" w:rsidP="00FD044B">
            <w:pPr>
              <w:spacing w:before="60"/>
              <w:ind w:left="11" w:hanging="11"/>
              <w:jc w:val="left"/>
              <w:rPr>
                <w:sz w:val="20"/>
              </w:rPr>
            </w:pPr>
            <w:r w:rsidRPr="00EA0C9A">
              <w:rPr>
                <w:sz w:val="20"/>
              </w:rPr>
              <w:t>Komplexotvorné látky</w:t>
            </w:r>
            <w:r w:rsidRPr="00EA0C9A">
              <w:rPr>
                <w:sz w:val="20"/>
                <w:vertAlign w:val="superscript"/>
              </w:rPr>
              <w:t xml:space="preserve"> </w:t>
            </w:r>
            <w:r w:rsidRPr="00EA0C9A">
              <w:rPr>
                <w:sz w:val="20"/>
              </w:rPr>
              <w:t>- 1,3-PDTA (kyselina 1,3-propylendiamintetraoctová), beta-ADA (kyselina beta</w:t>
            </w:r>
            <w:r w:rsidRPr="00EA0C9A">
              <w:rPr>
                <w:sz w:val="20"/>
              </w:rPr>
              <w:noBreakHyphen/>
              <w:t>alanidioctová), EDTA (kyselina ethylendiamintetraoctová), NTA (kyselina nitrilotrioctová)</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4.13</w:t>
            </w:r>
          </w:p>
        </w:tc>
        <w:tc>
          <w:tcPr>
            <w:tcW w:w="9213" w:type="dxa"/>
          </w:tcPr>
          <w:p w:rsidR="00FD044B" w:rsidRPr="00EA0C9A" w:rsidRDefault="00FD044B" w:rsidP="00FD044B">
            <w:pPr>
              <w:spacing w:before="60"/>
              <w:ind w:left="11" w:hanging="11"/>
              <w:jc w:val="left"/>
              <w:rPr>
                <w:sz w:val="20"/>
              </w:rPr>
            </w:pPr>
            <w:r w:rsidRPr="00EA0C9A">
              <w:rPr>
                <w:sz w:val="20"/>
              </w:rPr>
              <w:t>Ftaláty</w:t>
            </w:r>
            <w:r w:rsidRPr="00EA0C9A">
              <w:rPr>
                <w:sz w:val="20"/>
                <w:vertAlign w:val="superscript"/>
              </w:rPr>
              <w:t xml:space="preserve"> </w:t>
            </w:r>
            <w:r w:rsidRPr="00EA0C9A">
              <w:rPr>
                <w:sz w:val="20"/>
              </w:rPr>
              <w:t>- benzyl butyl ftalát, bis(2-ethylhexyl) adipát, DEHP (bis(2-ethylhexyl) ftalát, diethyl ftalát, dimethyl ftalát, di-n-butyl ftalát</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4.14</w:t>
            </w:r>
          </w:p>
        </w:tc>
        <w:tc>
          <w:tcPr>
            <w:tcW w:w="9213" w:type="dxa"/>
          </w:tcPr>
          <w:p w:rsidR="00FD044B" w:rsidRPr="00EA0C9A" w:rsidRDefault="00FD044B" w:rsidP="00FD044B">
            <w:pPr>
              <w:spacing w:before="60" w:after="40"/>
              <w:ind w:left="9" w:hanging="9"/>
              <w:jc w:val="left"/>
              <w:rPr>
                <w:sz w:val="20"/>
              </w:rPr>
            </w:pPr>
            <w:r w:rsidRPr="00EA0C9A">
              <w:rPr>
                <w:sz w:val="20"/>
              </w:rPr>
              <w:t>Ftaláty</w:t>
            </w:r>
            <w:r w:rsidRPr="00EA0C9A">
              <w:rPr>
                <w:sz w:val="20"/>
                <w:vertAlign w:val="superscript"/>
              </w:rPr>
              <w:t xml:space="preserve"> -</w:t>
            </w:r>
            <w:r w:rsidRPr="00EA0C9A">
              <w:rPr>
                <w:sz w:val="20"/>
              </w:rPr>
              <w:t xml:space="preserve"> benzyl butyl ftalát, DEHP (bis(2-ethylhexyl) ftalát, diethyl fttalát, dimethyl ftalát, di-n-butylftalát,    </w:t>
            </w:r>
          </w:p>
          <w:p w:rsidR="00FD044B" w:rsidRPr="00EA0C9A" w:rsidRDefault="00FD044B" w:rsidP="00FD044B">
            <w:pPr>
              <w:spacing w:before="60"/>
              <w:ind w:left="11" w:hanging="11"/>
              <w:jc w:val="left"/>
              <w:rPr>
                <w:sz w:val="20"/>
              </w:rPr>
            </w:pPr>
            <w:r w:rsidRPr="00EA0C9A">
              <w:rPr>
                <w:sz w:val="20"/>
              </w:rPr>
              <w:t xml:space="preserve">di-n-oktyl ftalát, dipentyl ftalát </w:t>
            </w:r>
            <w:r w:rsidRPr="00EA0C9A">
              <w:rPr>
                <w:strike/>
                <w:color w:val="FF0000"/>
                <w:sz w:val="20"/>
              </w:rPr>
              <w:t xml:space="preserve"> </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4.17, 4.18</w:t>
            </w:r>
          </w:p>
        </w:tc>
        <w:tc>
          <w:tcPr>
            <w:tcW w:w="9213" w:type="dxa"/>
          </w:tcPr>
          <w:p w:rsidR="00FD044B" w:rsidRPr="00EA0C9A" w:rsidRDefault="00FD044B" w:rsidP="00FD044B">
            <w:pPr>
              <w:spacing w:before="60" w:after="40"/>
              <w:ind w:left="9" w:hanging="9"/>
              <w:jc w:val="left"/>
              <w:rPr>
                <w:sz w:val="20"/>
              </w:rPr>
            </w:pPr>
            <w:r w:rsidRPr="00EA0C9A">
              <w:rPr>
                <w:sz w:val="20"/>
              </w:rPr>
              <w:t>PAU - acenafthen, acenathylen, anthracen, benzo(a)anthracen, benzo(a)pyren, benzo(b)fluoranthen, benzo(ghi)perylen, benzo(k)fluoranthen, dibenzo(a,h)anthracen, fenanthren, fluoranthen, fluoren, chrysen, indeno(1,2,3-cd)pyren, naftalen, pyren</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4.19, 4.20</w:t>
            </w:r>
          </w:p>
        </w:tc>
        <w:tc>
          <w:tcPr>
            <w:tcW w:w="9213" w:type="dxa"/>
          </w:tcPr>
          <w:p w:rsidR="00FD044B" w:rsidRPr="00EA0C9A" w:rsidRDefault="00FD044B" w:rsidP="00FD044B">
            <w:pPr>
              <w:spacing w:before="60" w:after="40"/>
              <w:ind w:left="9" w:hanging="9"/>
              <w:jc w:val="left"/>
              <w:rPr>
                <w:sz w:val="20"/>
              </w:rPr>
            </w:pPr>
            <w:r w:rsidRPr="00EA0C9A">
              <w:rPr>
                <w:sz w:val="20"/>
              </w:rPr>
              <w:t>PAU - acenafthen, anthracen, benzo(a)anthracen, benzo(a)pyren, benzo(b)fluoranthen, benzo(ghi)perylen, benzo(k)fluoranthen, dibenzo(a,h)anthracen, fenanthren, fluoranthen, fluoren, chrysen, indeno(1,2,3-cd)pyren, naftalen, pyren</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4.21</w:t>
            </w:r>
          </w:p>
        </w:tc>
        <w:tc>
          <w:tcPr>
            <w:tcW w:w="9213" w:type="dxa"/>
          </w:tcPr>
          <w:p w:rsidR="00FD044B" w:rsidRPr="00EA0C9A" w:rsidRDefault="00FD044B" w:rsidP="00FD044B">
            <w:pPr>
              <w:spacing w:before="60"/>
              <w:ind w:left="11" w:hanging="11"/>
              <w:jc w:val="left"/>
              <w:rPr>
                <w:sz w:val="20"/>
              </w:rPr>
            </w:pPr>
            <w:r w:rsidRPr="00EA0C9A">
              <w:rPr>
                <w:sz w:val="20"/>
              </w:rPr>
              <w:tab/>
              <w:t>Pesticidy</w:t>
            </w:r>
            <w:r w:rsidRPr="00EA0C9A">
              <w:rPr>
                <w:sz w:val="20"/>
                <w:vertAlign w:val="superscript"/>
              </w:rPr>
              <w:t xml:space="preserve">  </w:t>
            </w:r>
            <w:r w:rsidRPr="00EA0C9A">
              <w:rPr>
                <w:sz w:val="20"/>
              </w:rPr>
              <w:t>- 1-(3-chloro-methylphenyl)-3-methylurea (Chlorotoluron desmethyl), 1H-Benzotriazole, 1</w:t>
            </w:r>
            <w:r w:rsidRPr="00EA0C9A">
              <w:rPr>
                <w:sz w:val="20"/>
              </w:rPr>
              <w:noBreakHyphen/>
              <w:t>methyl</w:t>
            </w:r>
            <w:r w:rsidRPr="00EA0C9A">
              <w:rPr>
                <w:sz w:val="20"/>
              </w:rPr>
              <w:noBreakHyphen/>
              <w:t>1H-Benzotriazole, 1,2,4-triazol, 2-(trifluoromethyl)benzamide (Cyflumetofen metabolite B-3)</w:t>
            </w:r>
            <w:r w:rsidRPr="00EA0C9A">
              <w:rPr>
                <w:sz w:val="20"/>
                <w:lang w:val="en-US"/>
              </w:rPr>
              <w:t xml:space="preserve">, </w:t>
            </w:r>
            <w:r w:rsidRPr="00EA0C9A">
              <w:rPr>
                <w:sz w:val="20"/>
              </w:rPr>
              <w:t>2,4,5</w:t>
            </w:r>
            <w:r w:rsidRPr="00EA0C9A">
              <w:rPr>
                <w:sz w:val="20"/>
              </w:rPr>
              <w:noBreakHyphen/>
              <w:t>T (kyselina trichlorfenoxyoctová),  2,4-D (2,4 dichlorfenoxyoctová kyselina),  2,6-Dichlorobenzamide, 2</w:t>
            </w:r>
            <w:r w:rsidRPr="00EA0C9A">
              <w:rPr>
                <w:sz w:val="20"/>
              </w:rPr>
              <w:noBreakHyphen/>
              <w:t>amino-4-methoxy-6-methyl-1,3,5-triazine, 2-Chloro-2,6-diethylacetanilide,</w:t>
            </w:r>
          </w:p>
          <w:p w:rsidR="00FD044B" w:rsidRPr="00EA0C9A" w:rsidRDefault="00FD044B" w:rsidP="00FD044B">
            <w:pPr>
              <w:spacing w:before="60" w:after="40"/>
              <w:ind w:left="9" w:hanging="9"/>
              <w:jc w:val="left"/>
              <w:rPr>
                <w:sz w:val="20"/>
              </w:rPr>
            </w:pPr>
            <w:r w:rsidRPr="00EA0C9A">
              <w:rPr>
                <w:sz w:val="20"/>
              </w:rPr>
              <w:t>2-Amino-N-(isopropyl)benzamide, 3,4-Dichlorophenyl urea (DCPU), 3-(4-chlorophenyl)methyl urea, 3</w:t>
            </w:r>
            <w:r w:rsidRPr="00EA0C9A">
              <w:rPr>
                <w:sz w:val="20"/>
              </w:rPr>
              <w:noBreakHyphen/>
              <w:t>Chlor</w:t>
            </w:r>
            <w:r w:rsidRPr="00EA0C9A">
              <w:rPr>
                <w:sz w:val="20"/>
              </w:rPr>
              <w:noBreakHyphen/>
              <w:t>4-methylanilin, 4-Isopropylanilin, 4-methyl-1H-Benzotriazole, 5-methyl-1H-Benzotriazole, 6</w:t>
            </w:r>
            <w:r w:rsidRPr="00EA0C9A">
              <w:rPr>
                <w:sz w:val="20"/>
              </w:rPr>
              <w:noBreakHyphen/>
              <w:t xml:space="preserve">Chloroquinoxaline-2,3-diol, Acetochlor, Acetochlor ESA, Acetochlor OA, Acetamiprid, Aclonifen, </w:t>
            </w:r>
            <w:r w:rsidRPr="00EA0C9A">
              <w:rPr>
                <w:sz w:val="20"/>
              </w:rPr>
              <w:lastRenderedPageBreak/>
              <w:t>AE 1277106, Alachlor, Alachlor OA, Alachlor ESA,  Aldikarb, Ametryn, Aminopyralid, Atraton, Atrazin, Atrazin-2-hydroxy, Atrazin-desethyl, Atrazin-desethyl-desisopropyl, Atrazin-desisopropyl, Azoxystrobin, Azoxystrobin O-demethyl, Bentazon, Bentazon methyl, Bisphenol S,  Boscalid, Bromacil, Bromoxynil, Carbendazim, Carbofuran, Carbofuran-3-hydroxy, Clomazone, Clothianidin, Cyanazine, Cyflumetofen, Cyproconazole, Cyprodinil, Cyprosulfamide, DEET (diethyltoluamid), Desmedipham, Desmetryn, Diazinon, Difenoconazol, Diflufenican, Dichlormid, Dichlorvos, Dichlorprop, Dimethachlor, Dimethachlor CGA 369873, Dimethachlor ESA, Dimethachlor OA, Dimethenamid, Dimethenamid ESA, Dimethenamid OA, Dimethoate, Dimethomorph, Dimoxystrobin, Dinoseb, Diuron, Diuron desmethyl (DCPMU), Epoxiconazole, Ethofumesate, ETU (Ethylene thiourea), Fenarimol, Fenhexamid, Fenitrothion, Fenpropidin, Fenpropimorph, Fenthion, Fenuron, Florasulam, Fluazifop-P, Fluazifop-p-butyl, Fluazinam, Flufenacet ESA, Flufenacet OA, Fluopicolid, Fluroxypyr, Flusilazole, Foramsulfuron, Haloxyfop-methyl, Hexazinon, Chlorantraniliprol, Chlorbromuron, Chlorfenvinphos, Chloridazon, Chloridazon desphenyl, Chlorothalonil TP R471811, Chlorothalonil TP R417888, Chlorothalonil TP R182281 (=Chlorothalonil-4-hydroxy ), Chloridazon methyl desphenyl, Chlorotoluron, Chlorpyrifos, Chlorsulfuron, Imazamethabenz-methyl, Imazalil, Imazamox, Imazethapyr, Imidacloprid, Iprodion, Iprovalicarb, Irgarol (Cybutryne), Isofetamid, Isoproturon, Isoproturon</w:t>
            </w:r>
            <w:r w:rsidRPr="00EA0C9A">
              <w:rPr>
                <w:sz w:val="20"/>
              </w:rPr>
              <w:noBreakHyphen/>
              <w:t>desmethyl, Isoproturon monodesmethyl, Isoxaflutole, Kresoxim-methyl, Lenacil, Linuron, Malathion, MCPA (</w:t>
            </w:r>
            <w:r w:rsidRPr="00EA0C9A">
              <w:rPr>
                <w:color w:val="212529"/>
                <w:sz w:val="20"/>
                <w:shd w:val="clear" w:color="auto" w:fill="FFFFFF"/>
              </w:rPr>
              <w:t>kyselina (4-chlor-2-methylfenoxy)octová)</w:t>
            </w:r>
            <w:r w:rsidRPr="00EA0C9A">
              <w:rPr>
                <w:sz w:val="20"/>
              </w:rPr>
              <w:t>, MCPB (kyselina 4-(4-chloro-o-tolyloxy) butanová), Mecoprop, Mefentriflukonazol, Metalaxyl, Metamitron, Metazachlor, Metazachlor ESA, Metazachlor OA, Metconazole, Methabenzthiazuron, Methamidophos, Methidathion, Methiocarb, Methoprotryn, Methoxyfenozide, Mesotrione, Metobromuron, Metolachlor, Metolachlor ESA, Metolachlor OA, Metoxuron, Metribuzin, Metribuzin-desamino, Metribuzin-desamino diketo, Metribuzin-diketo, Metsulfuron-methyl, Monolinuron, Napropamide, Nicosulfuron, Octinoxate, Oxadiazon, Oxamyl, Pendimethalin, Pethoxamid, Pethoxamid ESA, PFOA (kyselina perfluoroktanová), PFOS (perfluorooktansulfonát), Phenmedipham, Phosalone, Phosphamidon, Picloram, Pirimicarb, Prochloraz, Prometon,  Prometryn, Propachlor, Propachlor ESA, Propachlor OA, Propamocarb, Propaquizafop, Propazin, Propiconazole, Propoxycarbazone-sodium, Propyzamide, Prothioconazole, Pyridate, Pyrimethanil, Quinmerac, Quinoxyfen, Quizalofop, Quizalofop-P-ethyl, Rimsulfuron, RPA 202248, RPA 203328, Sebutylazin, Simazin, Simazin-2-hydroxy, Simetryn, Spiroxamine, Sulfosulfuron, Swep Tebuconazole, Terbutryn, Terbutylazin, Terbutylazin-desethyl, Terbutylazin-desethyl-2-hydroxy, Terbutylazin-hydroxy, Thiacloprid, Thiamethoxam, Thiencarbazon methyl, Thifensulfuron methyl, Thiophanate-methyl, Triadimefon, Triadimenol, Triallat, Triasulfuron, Tribenuron-methyl, Triforine, Trinexapac-ethyl, Triticonazole</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4.21</w:t>
            </w:r>
          </w:p>
        </w:tc>
        <w:tc>
          <w:tcPr>
            <w:tcW w:w="9213" w:type="dxa"/>
          </w:tcPr>
          <w:p w:rsidR="00FD044B" w:rsidRPr="00EA0C9A" w:rsidRDefault="00FD044B" w:rsidP="00FD044B">
            <w:pPr>
              <w:spacing w:before="60"/>
              <w:ind w:left="11" w:hanging="11"/>
              <w:jc w:val="left"/>
              <w:rPr>
                <w:sz w:val="20"/>
              </w:rPr>
            </w:pPr>
            <w:r w:rsidRPr="00EA0C9A">
              <w:rPr>
                <w:sz w:val="20"/>
              </w:rPr>
              <w:t>Farmaka</w:t>
            </w:r>
            <w:r w:rsidRPr="00EA0C9A">
              <w:rPr>
                <w:sz w:val="20"/>
                <w:vertAlign w:val="superscript"/>
              </w:rPr>
              <w:t xml:space="preserve"> </w:t>
            </w:r>
            <w:r w:rsidRPr="00EA0C9A">
              <w:rPr>
                <w:sz w:val="20"/>
              </w:rPr>
              <w:t>- 10,11-Dihydro-10-hydroxy Carbamazepine, 10,11-Dihydroxycarbamazepine, 2</w:t>
            </w:r>
            <w:r w:rsidRPr="00EA0C9A">
              <w:rPr>
                <w:sz w:val="20"/>
              </w:rPr>
              <w:noBreakHyphen/>
              <w:t>Hydroxy</w:t>
            </w:r>
            <w:r w:rsidRPr="00EA0C9A">
              <w:rPr>
                <w:sz w:val="20"/>
              </w:rPr>
              <w:noBreakHyphen/>
              <w:t xml:space="preserve">Carbamazepine, </w:t>
            </w:r>
            <w:r w:rsidRPr="00EA0C9A">
              <w:rPr>
                <w:color w:val="000000"/>
                <w:sz w:val="20"/>
              </w:rPr>
              <w:t xml:space="preserve">3-Hydroxy Carbamazepine, </w:t>
            </w:r>
            <w:r w:rsidRPr="00EA0C9A">
              <w:rPr>
                <w:sz w:val="20"/>
              </w:rPr>
              <w:t xml:space="preserve">4-Hydroxy Diclofenac, </w:t>
            </w:r>
            <w:r w:rsidRPr="00EA0C9A">
              <w:rPr>
                <w:color w:val="000000"/>
                <w:sz w:val="20"/>
              </w:rPr>
              <w:t xml:space="preserve">Acesulfam K, Amidotriozic acid, </w:t>
            </w:r>
            <w:r w:rsidRPr="00EA0C9A">
              <w:rPr>
                <w:sz w:val="20"/>
              </w:rPr>
              <w:t xml:space="preserve">Atenolol, Azithromycin, Bezafibrate, Caffeine, Carbamazepin, Carbamazepine 10,11-Epoxide, Carboxyibuprofen, Ciprofloxacin, Clarithromycin, </w:t>
            </w:r>
            <w:r w:rsidRPr="00EA0C9A">
              <w:rPr>
                <w:color w:val="000000"/>
                <w:sz w:val="20"/>
              </w:rPr>
              <w:t>Cyclamate,</w:t>
            </w:r>
            <w:r w:rsidRPr="00EA0C9A">
              <w:rPr>
                <w:sz w:val="20"/>
              </w:rPr>
              <w:t xml:space="preserve"> Diclofenac, Diltiazem, Erythromycin, Fluoxetine, Furosemide, Gabapentin, Gemfibrozil, Hydrochlorothiazide, Chloramphenicol, Iohexol Iopamidol, Iopromide, Ketoprofen, </w:t>
            </w:r>
            <w:r w:rsidRPr="00EA0C9A">
              <w:rPr>
                <w:color w:val="000000"/>
                <w:sz w:val="20"/>
              </w:rPr>
              <w:t>Kyselina salicylová,</w:t>
            </w:r>
            <w:r w:rsidRPr="00EA0C9A">
              <w:rPr>
                <w:sz w:val="20"/>
              </w:rPr>
              <w:t xml:space="preserve"> Lincomycin, Metoprolol, Naproxen, Nifedipine, O</w:t>
            </w:r>
            <w:r w:rsidRPr="00EA0C9A">
              <w:rPr>
                <w:sz w:val="20"/>
              </w:rPr>
              <w:noBreakHyphen/>
              <w:t>Desmethylnaproxen, Oxcarbazepine, Paracetamol, Paraxanthine, Penicillin G, Ranitidine, Roxithromycin, Saccharin, Sertraline, Sulfamerazine, Sulfamethazine, Sulfamethoxazol, Sulfanilamide, Sulfapyridine, Tramadol, Triclocarban, Triclosan, Trimethoprim Venlafaxine, Warfarin</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4.22</w:t>
            </w:r>
          </w:p>
        </w:tc>
        <w:tc>
          <w:tcPr>
            <w:tcW w:w="9213" w:type="dxa"/>
          </w:tcPr>
          <w:p w:rsidR="00FD044B" w:rsidRPr="00EA0C9A" w:rsidRDefault="00FD044B" w:rsidP="00FD044B">
            <w:pPr>
              <w:spacing w:before="60"/>
              <w:ind w:left="11" w:hanging="11"/>
              <w:jc w:val="left"/>
              <w:rPr>
                <w:sz w:val="20"/>
              </w:rPr>
            </w:pPr>
            <w:r w:rsidRPr="00EA0C9A">
              <w:rPr>
                <w:sz w:val="20"/>
              </w:rPr>
              <w:t>Pesticidy</w:t>
            </w:r>
            <w:r w:rsidRPr="00EA0C9A">
              <w:rPr>
                <w:sz w:val="20"/>
                <w:vertAlign w:val="superscript"/>
              </w:rPr>
              <w:t xml:space="preserve"> </w:t>
            </w:r>
            <w:r w:rsidRPr="00EA0C9A">
              <w:rPr>
                <w:sz w:val="20"/>
              </w:rPr>
              <w:t>- 2,4,5-T (kyselina trichlorfenoxyoctová),  2,4-D (2,4 dichlorfenoxyoctová kyselina), 2,6</w:t>
            </w:r>
            <w:r w:rsidRPr="00EA0C9A">
              <w:rPr>
                <w:sz w:val="20"/>
              </w:rPr>
              <w:noBreakHyphen/>
              <w:t>dichlorobenzamide, Acetochlor OA, Acetochlor ESA, Alachlor OA, Ametryn, Atrazin, Atrazin-desethyl, Atrazin-desethyl-desisopropyl, Atrazin-desisopropyl, Azoxystrobin, Bentazon, Bitertanol, Bromacil, Bromoxynil, Carbendazim, Carbofuran, Chlorfenvinphos, Chloridazon, Chlorotoluron, Chlorpropham, Chlorpyrifos, Chlorsulfuron, Cyanazine, Desmetryn, Diazinon, Dichlorprop, Dimethachlor, Dimethoate, Dimethomorph, Diuron, Fenhexamid, Fenoxaprop, Fluazifop-p-butyl, Hexazinone, Isoproturon, Kresoxim</w:t>
            </w:r>
            <w:r w:rsidRPr="00EA0C9A">
              <w:rPr>
                <w:sz w:val="20"/>
              </w:rPr>
              <w:noBreakHyphen/>
              <w:t>methyl, Lenacil, Linuron, MCPA (</w:t>
            </w:r>
            <w:r w:rsidRPr="00EA0C9A">
              <w:rPr>
                <w:sz w:val="20"/>
                <w:shd w:val="clear" w:color="auto" w:fill="FFFFFF"/>
              </w:rPr>
              <w:t>kyselina (4-chlor-2-methylfenoxy)octová)</w:t>
            </w:r>
            <w:r w:rsidRPr="00EA0C9A">
              <w:rPr>
                <w:sz w:val="20"/>
              </w:rPr>
              <w:t>, MCPB (kyselina 4</w:t>
            </w:r>
            <w:r w:rsidRPr="00EA0C9A">
              <w:rPr>
                <w:sz w:val="20"/>
              </w:rPr>
              <w:noBreakHyphen/>
              <w:t>(4</w:t>
            </w:r>
            <w:r w:rsidRPr="00EA0C9A">
              <w:rPr>
                <w:sz w:val="20"/>
              </w:rPr>
              <w:noBreakHyphen/>
              <w:t xml:space="preserve">chloro-o-tolyloxy)butanová), Mecoprop, Metalaxyl, Metazachlor, Methabenzthiazuron, Methoprotryne, Methoxyfenozide, Metobromuron, Metolachlor ESA, Metolachlor OA, Metolachlor, Metoxuron, Metribuzin, Metribuzin-desamino, Monolinuron, Napropamide, Phosalone, Phosphamidon, Prometon, Prometryn, Propachlor, Propazin, Propiconazole, Pyridate, Sebutylazin, Simazin, Simetryn, Sulfosulfuron,Tebuconazole, Terbutylazin, Terbutylazin-desethyl, Terbutryn, Thiophanate-methyl, Triadimefon, Triadimenol, Triasulfuron, </w:t>
            </w:r>
            <w:r w:rsidRPr="00EA0C9A">
              <w:rPr>
                <w:sz w:val="20"/>
              </w:rPr>
              <w:lastRenderedPageBreak/>
              <w:t>Tribenuron-methyl, Triticonazole</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lastRenderedPageBreak/>
              <w:t>4.23</w:t>
            </w:r>
          </w:p>
        </w:tc>
        <w:tc>
          <w:tcPr>
            <w:tcW w:w="9213" w:type="dxa"/>
          </w:tcPr>
          <w:p w:rsidR="00FD044B" w:rsidRPr="00EA0C9A" w:rsidRDefault="00FD044B" w:rsidP="00FD044B">
            <w:pPr>
              <w:spacing w:before="60"/>
              <w:ind w:left="11" w:hanging="11"/>
              <w:jc w:val="left"/>
              <w:rPr>
                <w:sz w:val="20"/>
              </w:rPr>
            </w:pPr>
            <w:r w:rsidRPr="00EA0C9A">
              <w:rPr>
                <w:sz w:val="20"/>
              </w:rPr>
              <w:t>Polární pesticidy - AMPA, Clopyralid, Dicamba, Glyfosinát</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4.25</w:t>
            </w:r>
          </w:p>
        </w:tc>
        <w:tc>
          <w:tcPr>
            <w:tcW w:w="9213" w:type="dxa"/>
          </w:tcPr>
          <w:p w:rsidR="00FD044B" w:rsidRPr="00EA0C9A" w:rsidRDefault="00FD044B" w:rsidP="00FD044B">
            <w:pPr>
              <w:spacing w:before="60" w:after="20"/>
              <w:ind w:left="11" w:hanging="11"/>
              <w:jc w:val="left"/>
              <w:rPr>
                <w:sz w:val="20"/>
              </w:rPr>
            </w:pPr>
            <w:r w:rsidRPr="00EA0C9A">
              <w:rPr>
                <w:sz w:val="20"/>
              </w:rPr>
              <w:t>Polární pesticidy a příbuzné látky, 4-terc-oktylfenol, 4</w:t>
            </w:r>
            <w:r w:rsidRPr="00EA0C9A">
              <w:rPr>
                <w:sz w:val="20"/>
              </w:rPr>
              <w:noBreakHyphen/>
              <w:t>terc</w:t>
            </w:r>
            <w:r w:rsidRPr="00EA0C9A">
              <w:rPr>
                <w:sz w:val="20"/>
              </w:rPr>
              <w:noBreakHyphen/>
              <w:t>oktylfenol monoethoxylat (směs isomerů), bis(2-ethylhexyl) ftalát (DEHP), Bisfenol A</w:t>
            </w:r>
            <w:r w:rsidRPr="00EA0C9A">
              <w:rPr>
                <w:color w:val="FF0000"/>
                <w:sz w:val="20"/>
              </w:rPr>
              <w:t xml:space="preserve">, </w:t>
            </w:r>
            <w:r w:rsidRPr="00EA0C9A">
              <w:rPr>
                <w:sz w:val="20"/>
              </w:rPr>
              <w:t>Carboxin, Clopyralid, Dicamba, Diclofop methyl, Dichlobenil, 2,6-dichloranilín, 3,4-dichloranilín, Dimethipin, Ibuprofen, Mefenpyr diethyl,</w:t>
            </w:r>
            <w:r w:rsidRPr="00EA0C9A">
              <w:rPr>
                <w:color w:val="FF0000"/>
                <w:sz w:val="20"/>
              </w:rPr>
              <w:t xml:space="preserve"> </w:t>
            </w:r>
            <w:r w:rsidRPr="00EA0C9A">
              <w:rPr>
                <w:sz w:val="20"/>
              </w:rPr>
              <w:t>Molinate, Phorate, Pyriproxyfen, Terbufos, Triallate,</w:t>
            </w:r>
            <w:r w:rsidRPr="00EA0C9A">
              <w:rPr>
                <w:color w:val="FF0000"/>
                <w:sz w:val="20"/>
              </w:rPr>
              <w:t xml:space="preserve"> </w:t>
            </w:r>
            <w:r w:rsidRPr="00EA0C9A">
              <w:rPr>
                <w:sz w:val="20"/>
              </w:rPr>
              <w:t>tri(2-chloro-1-methylethyl)phosphate, tri(2</w:t>
            </w:r>
            <w:r w:rsidRPr="00EA0C9A">
              <w:rPr>
                <w:sz w:val="20"/>
              </w:rPr>
              <w:noBreakHyphen/>
              <w:t>chloroethyl)phosphate, tri(dichlorisopropyl)phosphate, tri-n-butyl-phosphate, technická směs 4-nonylfenolů, technická směs diethoxylátů 4-nonylfenolů, technická směs monoethoxylátů 4-nonylfenolů</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4.26</w:t>
            </w:r>
          </w:p>
        </w:tc>
        <w:tc>
          <w:tcPr>
            <w:tcW w:w="9213" w:type="dxa"/>
          </w:tcPr>
          <w:p w:rsidR="00FD044B" w:rsidRPr="00EA0C9A" w:rsidRDefault="00FD044B" w:rsidP="00FD044B">
            <w:pPr>
              <w:spacing w:before="60" w:after="20"/>
              <w:ind w:left="11"/>
              <w:jc w:val="left"/>
              <w:rPr>
                <w:sz w:val="20"/>
              </w:rPr>
            </w:pPr>
            <w:r w:rsidRPr="00EA0C9A">
              <w:rPr>
                <w:sz w:val="20"/>
              </w:rPr>
              <w:t>Chlorované pesticidy - 1,2,3,4-tetrachlorbenzen (TCB), suma 1,2,4,5- a 1,2,3,5-TCB, 2,4´-DDD, 2,4´-DDE, 2,4´-DDT, 4,4´-DDD, 4,4´-DDE, 4,4´-DDT, aldrin, alfa-endosulfan, alfa-HCH, beta-endosulfan, beta-HCH, cis-heptachlorepoxid, cis-chlordan, delta-HCH, dieldrin, endosulfan-sulfát, endrin, epsilon-HCH, gama-HCH, heptachlor, hexachlorbenzen, hexachloroethan, chlorpyrifos, iprodion, isodrin, methoxychlor, mirex, oktachlorostyren, oxychlordan, pentachlorbenzen, trans-heptachlorepoxid, trans-chlordan, trifluralin</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4.27</w:t>
            </w:r>
          </w:p>
        </w:tc>
        <w:tc>
          <w:tcPr>
            <w:tcW w:w="9213" w:type="dxa"/>
          </w:tcPr>
          <w:p w:rsidR="00FD044B" w:rsidRPr="00EA0C9A" w:rsidRDefault="00FD044B" w:rsidP="00FD044B">
            <w:pPr>
              <w:spacing w:before="60" w:after="20"/>
              <w:jc w:val="left"/>
              <w:rPr>
                <w:sz w:val="20"/>
              </w:rPr>
            </w:pPr>
            <w:r w:rsidRPr="00EA0C9A">
              <w:rPr>
                <w:sz w:val="20"/>
              </w:rPr>
              <w:t>Chlorované pesticidy - 2,4´-DDD, 2,4´-DDE, 2,4´-DDT, 4,4´-DDD, 4,4´-DDE, 4,4´-DDT, aldrin, alfa</w:t>
            </w:r>
            <w:r w:rsidRPr="00EA0C9A">
              <w:rPr>
                <w:sz w:val="20"/>
              </w:rPr>
              <w:noBreakHyphen/>
              <w:t>endosulfan, alfa-HCH, beta-endosulfan, beta-HCH, cis-heptachlorepoxid, delta-HCH, dieldrin, endrin, epsilon</w:t>
            </w:r>
            <w:r w:rsidRPr="00EA0C9A">
              <w:rPr>
                <w:sz w:val="20"/>
              </w:rPr>
              <w:noBreakHyphen/>
              <w:t>HCH, gama-HCH, HCB, heptachlor, methoxychlor, trans-heptachlorepoxid</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4.28</w:t>
            </w:r>
          </w:p>
        </w:tc>
        <w:tc>
          <w:tcPr>
            <w:tcW w:w="9213" w:type="dxa"/>
          </w:tcPr>
          <w:p w:rsidR="00FD044B" w:rsidRPr="00EA0C9A" w:rsidRDefault="00FD044B" w:rsidP="00FD044B">
            <w:pPr>
              <w:spacing w:before="60" w:after="20"/>
              <w:ind w:left="9" w:hanging="9"/>
              <w:jc w:val="left"/>
              <w:rPr>
                <w:sz w:val="20"/>
              </w:rPr>
            </w:pPr>
            <w:r w:rsidRPr="00EA0C9A">
              <w:rPr>
                <w:sz w:val="20"/>
              </w:rPr>
              <w:t>PCB a chlorované pesticidy - kongenery 28, 52, 101, 118, 138, 153, 180; 1,2,3,4-tetrachlorbenzen (TCB), suma 1,2,4,5- a 1,2,3,5-TCB, 2,4´-DDD, 2,4´-DDE, 2,4´-DDT, 4,4´-DDD, 4,4´-DDE, 4,4´-DDT, aldrin, alfa</w:t>
            </w:r>
            <w:r w:rsidRPr="00EA0C9A">
              <w:rPr>
                <w:sz w:val="20"/>
              </w:rPr>
              <w:noBreakHyphen/>
              <w:t>endosulfan, alfa-HCH, beta-HCH, cis-heptachlorepoxid, dieldrin, endrin, gama-HCH, heptachlor, hexachlorbenzen, hexachloroethan, isodrin, methoxychlor, oktachlorostyren, pentachlorbenzen, trans</w:t>
            </w:r>
            <w:r w:rsidRPr="00EA0C9A">
              <w:rPr>
                <w:sz w:val="20"/>
              </w:rPr>
              <w:noBreakHyphen/>
              <w:t>heptachlorepoxid, trans-chlordan, trifluralin</w:t>
            </w:r>
          </w:p>
        </w:tc>
      </w:tr>
      <w:tr w:rsidR="00FD044B" w:rsidRPr="00EA0C9A" w:rsidTr="00FD044B">
        <w:tc>
          <w:tcPr>
            <w:tcW w:w="978" w:type="dxa"/>
          </w:tcPr>
          <w:p w:rsidR="00FD044B" w:rsidRPr="00EA0C9A" w:rsidRDefault="00FD044B" w:rsidP="00FD044B">
            <w:pPr>
              <w:spacing w:before="60"/>
              <w:jc w:val="center"/>
              <w:rPr>
                <w:sz w:val="20"/>
              </w:rPr>
            </w:pPr>
            <w:r w:rsidRPr="00EA0C9A">
              <w:rPr>
                <w:sz w:val="20"/>
              </w:rPr>
              <w:t>4.29</w:t>
            </w:r>
          </w:p>
          <w:p w:rsidR="00FD044B" w:rsidRPr="00EA0C9A" w:rsidRDefault="00FD044B" w:rsidP="00FD044B">
            <w:pPr>
              <w:spacing w:after="20"/>
              <w:jc w:val="center"/>
              <w:rPr>
                <w:sz w:val="20"/>
              </w:rPr>
            </w:pPr>
            <w:r w:rsidRPr="00EA0C9A">
              <w:rPr>
                <w:sz w:val="20"/>
              </w:rPr>
              <w:t>4.30</w:t>
            </w:r>
          </w:p>
        </w:tc>
        <w:tc>
          <w:tcPr>
            <w:tcW w:w="9213" w:type="dxa"/>
          </w:tcPr>
          <w:p w:rsidR="00FD044B" w:rsidRPr="00EA0C9A" w:rsidRDefault="00FD044B" w:rsidP="00FD044B">
            <w:pPr>
              <w:spacing w:before="60" w:after="20"/>
              <w:ind w:left="9" w:hanging="9"/>
              <w:jc w:val="left"/>
              <w:rPr>
                <w:sz w:val="20"/>
              </w:rPr>
            </w:pPr>
            <w:r w:rsidRPr="00EA0C9A">
              <w:rPr>
                <w:sz w:val="20"/>
              </w:rPr>
              <w:t>PCB - kongenery 18, 22, 28, 44, 49, 52, 66, 70, 76, 77, 81, 101, 105, 114, 118, 123, 126, 138, 153, 156, 157, 167, 169, 170, 180, 189, 194, 16+32, 37+42, 56+60</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4.30</w:t>
            </w:r>
          </w:p>
        </w:tc>
        <w:tc>
          <w:tcPr>
            <w:tcW w:w="9213" w:type="dxa"/>
          </w:tcPr>
          <w:p w:rsidR="00FD044B" w:rsidRPr="00EA0C9A" w:rsidRDefault="00FD044B" w:rsidP="00FD044B">
            <w:pPr>
              <w:spacing w:before="40" w:after="40"/>
              <w:ind w:left="11" w:hanging="11"/>
              <w:jc w:val="left"/>
              <w:rPr>
                <w:sz w:val="20"/>
              </w:rPr>
            </w:pPr>
            <w:r w:rsidRPr="00EA0C9A">
              <w:rPr>
                <w:sz w:val="20"/>
              </w:rPr>
              <w:t>Tuhá alternativní paliva - platí pro PCB kongenery 28, 52, 101, 118, 138, 153 a 180</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4.31</w:t>
            </w:r>
          </w:p>
        </w:tc>
        <w:tc>
          <w:tcPr>
            <w:tcW w:w="9213" w:type="dxa"/>
          </w:tcPr>
          <w:p w:rsidR="00FD044B" w:rsidRPr="00EA0C9A" w:rsidRDefault="00FD044B" w:rsidP="00FD044B">
            <w:pPr>
              <w:spacing w:before="60" w:after="40"/>
              <w:ind w:left="11" w:hanging="11"/>
              <w:jc w:val="left"/>
              <w:rPr>
                <w:sz w:val="20"/>
              </w:rPr>
            </w:pPr>
            <w:r w:rsidRPr="00EA0C9A">
              <w:rPr>
                <w:sz w:val="20"/>
              </w:rPr>
              <w:t>PCB - kongenery 18, 22, 28, 44, 49, 52, 66, 70, 76, 101, 118, 138, 153, 180, 16+32, 37+42, 56+60</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4.32</w:t>
            </w:r>
          </w:p>
        </w:tc>
        <w:tc>
          <w:tcPr>
            <w:tcW w:w="9213" w:type="dxa"/>
          </w:tcPr>
          <w:p w:rsidR="00FD044B" w:rsidRPr="00EA0C9A" w:rsidRDefault="00FD044B" w:rsidP="00FD044B">
            <w:pPr>
              <w:spacing w:before="60" w:after="20"/>
              <w:jc w:val="left"/>
              <w:rPr>
                <w:sz w:val="20"/>
              </w:rPr>
            </w:pPr>
            <w:r w:rsidRPr="00EA0C9A">
              <w:rPr>
                <w:sz w:val="20"/>
              </w:rPr>
              <w:t xml:space="preserve">Halooctové kyseliny - monochloroctová kyselina (MCAA), dichloroctová kyselina (DCAA), trichloroctová kyselina (TCAA), monobromoctová kyselina (MBAA), dibromoctová kyselina (DBAA), tribromoctová kyselina (TBCAA), bromchloroctová kyselina (BCAA), dichlorbromoctová kyselina (DCBAA), dibromchloroctová kyselina (DBCAA) </w:t>
            </w:r>
          </w:p>
        </w:tc>
      </w:tr>
      <w:tr w:rsidR="00FD044B" w:rsidRPr="00EA0C9A" w:rsidTr="00FD044B">
        <w:tc>
          <w:tcPr>
            <w:tcW w:w="978" w:type="dxa"/>
          </w:tcPr>
          <w:p w:rsidR="00FD044B" w:rsidRPr="00EA0C9A" w:rsidRDefault="00FD044B" w:rsidP="00FD044B">
            <w:pPr>
              <w:spacing w:before="60" w:after="20"/>
              <w:jc w:val="center"/>
              <w:rPr>
                <w:sz w:val="20"/>
              </w:rPr>
            </w:pPr>
            <w:r w:rsidRPr="00EA0C9A">
              <w:rPr>
                <w:sz w:val="20"/>
              </w:rPr>
              <w:t>4.33</w:t>
            </w:r>
          </w:p>
        </w:tc>
        <w:tc>
          <w:tcPr>
            <w:tcW w:w="9213" w:type="dxa"/>
          </w:tcPr>
          <w:p w:rsidR="00FD044B" w:rsidRPr="00EA0C9A" w:rsidRDefault="00FD044B" w:rsidP="00FD044B">
            <w:pPr>
              <w:spacing w:before="60"/>
              <w:ind w:left="11" w:hanging="11"/>
              <w:jc w:val="left"/>
              <w:rPr>
                <w:sz w:val="20"/>
              </w:rPr>
            </w:pPr>
            <w:r w:rsidRPr="00EA0C9A">
              <w:rPr>
                <w:sz w:val="20"/>
              </w:rPr>
              <w:t xml:space="preserve">Kanabinoidy - </w:t>
            </w:r>
            <w:r w:rsidRPr="00EA0C9A">
              <w:rPr>
                <w:color w:val="201F1E"/>
                <w:sz w:val="20"/>
              </w:rPr>
              <w:t xml:space="preserve">cannabichromene (CBC), </w:t>
            </w:r>
            <w:r w:rsidRPr="00EA0C9A">
              <w:rPr>
                <w:sz w:val="20"/>
              </w:rPr>
              <w:t>celkový ∆9-tetrahydrocannabinol (∆9-THC</w:t>
            </w:r>
            <w:r w:rsidRPr="00EA0C9A">
              <w:rPr>
                <w:sz w:val="20"/>
                <w:vertAlign w:val="subscript"/>
              </w:rPr>
              <w:t>total</w:t>
            </w:r>
            <w:r w:rsidRPr="00EA0C9A">
              <w:rPr>
                <w:sz w:val="20"/>
              </w:rPr>
              <w:t>), celkový cannabidiol (CBD</w:t>
            </w:r>
            <w:r w:rsidRPr="00EA0C9A">
              <w:rPr>
                <w:sz w:val="20"/>
                <w:vertAlign w:val="subscript"/>
              </w:rPr>
              <w:t>total</w:t>
            </w:r>
            <w:r w:rsidRPr="00EA0C9A">
              <w:rPr>
                <w:sz w:val="20"/>
              </w:rPr>
              <w:t>), celkový cannabigerol (CBG</w:t>
            </w:r>
            <w:r w:rsidRPr="00EA0C9A">
              <w:rPr>
                <w:sz w:val="20"/>
                <w:vertAlign w:val="subscript"/>
              </w:rPr>
              <w:t>total</w:t>
            </w:r>
            <w:r w:rsidRPr="00EA0C9A">
              <w:rPr>
                <w:sz w:val="20"/>
              </w:rPr>
              <w:t>), ∆9-tetrahydrocannabinol (∆9-THC), cannabidiol (CBD), cannabinol (CBN), cannabigerol (CBG), kyselina tetrahydrocannabinolová (THCA), kyselina cannabidiolová (CBDA), kyselina cannabigerolová (CBGA)</w:t>
            </w:r>
          </w:p>
        </w:tc>
      </w:tr>
    </w:tbl>
    <w:p w:rsidR="00FD044B" w:rsidRPr="009E4693" w:rsidRDefault="00FD044B" w:rsidP="00FD044B">
      <w:pPr>
        <w:keepNext/>
        <w:spacing w:before="120" w:after="60"/>
        <w:jc w:val="left"/>
        <w:rPr>
          <w:b/>
          <w:sz w:val="22"/>
          <w:szCs w:val="22"/>
        </w:rPr>
      </w:pPr>
      <w:r w:rsidRPr="009E4693">
        <w:rPr>
          <w:b/>
          <w:sz w:val="22"/>
          <w:szCs w:val="22"/>
        </w:rPr>
        <w:t>Upřesnění rozsahu akreditace:</w:t>
      </w:r>
    </w:p>
    <w:tbl>
      <w:tblPr>
        <w:tblW w:w="101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43"/>
        <w:gridCol w:w="7248"/>
      </w:tblGrid>
      <w:tr w:rsidR="00FD044B" w:rsidRPr="009E4693" w:rsidTr="0049348E">
        <w:tc>
          <w:tcPr>
            <w:tcW w:w="2943" w:type="dxa"/>
            <w:tcBorders>
              <w:top w:val="double" w:sz="4" w:space="0" w:color="auto"/>
              <w:bottom w:val="double" w:sz="4" w:space="0" w:color="auto"/>
            </w:tcBorders>
          </w:tcPr>
          <w:p w:rsidR="00FD044B" w:rsidRPr="009E4693" w:rsidRDefault="00FD044B" w:rsidP="00FD044B">
            <w:pPr>
              <w:spacing w:before="60" w:after="60"/>
              <w:jc w:val="center"/>
              <w:rPr>
                <w:b/>
                <w:sz w:val="18"/>
                <w:szCs w:val="18"/>
              </w:rPr>
            </w:pPr>
            <w:r w:rsidRPr="009E4693">
              <w:rPr>
                <w:b/>
                <w:sz w:val="18"/>
                <w:szCs w:val="18"/>
              </w:rPr>
              <w:t>Pořadové</w:t>
            </w:r>
            <w:r w:rsidRPr="009E4693">
              <w:rPr>
                <w:b/>
                <w:sz w:val="18"/>
                <w:szCs w:val="18"/>
              </w:rPr>
              <w:br/>
              <w:t>číslo zkoušky</w:t>
            </w:r>
          </w:p>
        </w:tc>
        <w:tc>
          <w:tcPr>
            <w:tcW w:w="7248" w:type="dxa"/>
            <w:tcBorders>
              <w:top w:val="double" w:sz="4" w:space="0" w:color="auto"/>
              <w:bottom w:val="double" w:sz="4" w:space="0" w:color="auto"/>
            </w:tcBorders>
            <w:vAlign w:val="center"/>
          </w:tcPr>
          <w:p w:rsidR="00FD044B" w:rsidRPr="009E4693" w:rsidRDefault="00FD044B" w:rsidP="00FD044B">
            <w:pPr>
              <w:spacing w:before="60" w:after="60"/>
              <w:jc w:val="left"/>
              <w:rPr>
                <w:b/>
                <w:sz w:val="18"/>
              </w:rPr>
            </w:pPr>
            <w:r w:rsidRPr="009E4693">
              <w:rPr>
                <w:b/>
                <w:sz w:val="18"/>
              </w:rPr>
              <w:t>Detailní informace k činnostem v rozsahu akreditace (předmět zkoušení)</w:t>
            </w:r>
          </w:p>
        </w:tc>
      </w:tr>
      <w:tr w:rsidR="00FD044B" w:rsidRPr="00EA0C9A" w:rsidTr="0049348E">
        <w:tc>
          <w:tcPr>
            <w:tcW w:w="2943" w:type="dxa"/>
            <w:tcBorders>
              <w:top w:val="double" w:sz="4" w:space="0" w:color="auto"/>
            </w:tcBorders>
          </w:tcPr>
          <w:p w:rsidR="00FD044B" w:rsidRPr="00EA0C9A" w:rsidRDefault="00FD044B" w:rsidP="00FD044B">
            <w:pPr>
              <w:spacing w:before="60" w:after="20"/>
              <w:jc w:val="center"/>
              <w:rPr>
                <w:sz w:val="20"/>
              </w:rPr>
            </w:pPr>
            <w:r w:rsidRPr="00EA0C9A">
              <w:rPr>
                <w:sz w:val="20"/>
              </w:rPr>
              <w:t>1.1, 1.2, 1.5, 1.6, 1.7, 1.9, 1.14, 1.16, 1.17, 1.19, 1.20, 1.22, 1.25, 1.27, 1.30, 1.33, 1.35, 1.36, 1.37, 1.38, 2.2, 2.4, 2.6, 3.1, 3.3, 3.5, 3.6, 3.7, 4.1, 4.3, 4.17, 4.19, 4.29</w:t>
            </w:r>
          </w:p>
        </w:tc>
        <w:tc>
          <w:tcPr>
            <w:tcW w:w="7248" w:type="dxa"/>
            <w:tcBorders>
              <w:top w:val="double" w:sz="4" w:space="0" w:color="auto"/>
            </w:tcBorders>
          </w:tcPr>
          <w:p w:rsidR="00FD044B" w:rsidRPr="00EA0C9A" w:rsidRDefault="00FD044B" w:rsidP="00FD044B">
            <w:pPr>
              <w:spacing w:before="60" w:after="20"/>
              <w:ind w:left="284" w:hanging="284"/>
              <w:rPr>
                <w:sz w:val="20"/>
              </w:rPr>
            </w:pPr>
            <w:r w:rsidRPr="00EA0C9A">
              <w:rPr>
                <w:sz w:val="20"/>
              </w:rPr>
              <w:t>kapalný odpad – odpad v tekutém stavu s obsahem sušiny od 3 do 25% hmotnostních</w:t>
            </w:r>
          </w:p>
          <w:p w:rsidR="00FD044B" w:rsidRPr="00EA0C9A" w:rsidRDefault="00FD044B" w:rsidP="00FD044B">
            <w:pPr>
              <w:spacing w:before="40" w:after="20"/>
              <w:jc w:val="left"/>
              <w:rPr>
                <w:sz w:val="22"/>
                <w:szCs w:val="22"/>
              </w:rPr>
            </w:pPr>
          </w:p>
        </w:tc>
      </w:tr>
    </w:tbl>
    <w:p w:rsidR="00FD044B" w:rsidRPr="009E4693" w:rsidRDefault="00FD044B" w:rsidP="0049348E">
      <w:pPr>
        <w:keepNext/>
        <w:spacing w:before="120" w:after="60"/>
        <w:jc w:val="left"/>
        <w:rPr>
          <w:b/>
          <w:sz w:val="22"/>
          <w:szCs w:val="22"/>
        </w:rPr>
      </w:pPr>
      <w:r w:rsidRPr="009E4693">
        <w:rPr>
          <w:b/>
          <w:sz w:val="22"/>
          <w:szCs w:val="22"/>
        </w:rPr>
        <w:lastRenderedPageBreak/>
        <w:t>Upřesnění rozsahu akreditace:</w:t>
      </w:r>
    </w:p>
    <w:tbl>
      <w:tblPr>
        <w:tblW w:w="101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43"/>
        <w:gridCol w:w="7248"/>
      </w:tblGrid>
      <w:tr w:rsidR="00FD044B" w:rsidRPr="009E4693" w:rsidTr="0049348E">
        <w:tc>
          <w:tcPr>
            <w:tcW w:w="2943" w:type="dxa"/>
            <w:tcBorders>
              <w:top w:val="double" w:sz="4" w:space="0" w:color="auto"/>
              <w:bottom w:val="double" w:sz="4" w:space="0" w:color="auto"/>
            </w:tcBorders>
          </w:tcPr>
          <w:p w:rsidR="00FD044B" w:rsidRPr="009E4693" w:rsidRDefault="00FD044B" w:rsidP="0049348E">
            <w:pPr>
              <w:keepNext/>
              <w:spacing w:before="60" w:after="60"/>
              <w:jc w:val="center"/>
              <w:rPr>
                <w:b/>
                <w:sz w:val="18"/>
                <w:szCs w:val="18"/>
              </w:rPr>
            </w:pPr>
            <w:r w:rsidRPr="009E4693">
              <w:rPr>
                <w:b/>
                <w:sz w:val="18"/>
                <w:szCs w:val="18"/>
              </w:rPr>
              <w:t>Pořadové</w:t>
            </w:r>
            <w:r w:rsidRPr="009E4693">
              <w:rPr>
                <w:b/>
                <w:sz w:val="18"/>
                <w:szCs w:val="18"/>
              </w:rPr>
              <w:br/>
              <w:t>číslo zkoušky</w:t>
            </w:r>
          </w:p>
        </w:tc>
        <w:tc>
          <w:tcPr>
            <w:tcW w:w="7248" w:type="dxa"/>
            <w:tcBorders>
              <w:top w:val="double" w:sz="4" w:space="0" w:color="auto"/>
              <w:bottom w:val="double" w:sz="4" w:space="0" w:color="auto"/>
            </w:tcBorders>
            <w:vAlign w:val="center"/>
          </w:tcPr>
          <w:p w:rsidR="00FD044B" w:rsidRPr="009E4693" w:rsidRDefault="00FD044B" w:rsidP="0049348E">
            <w:pPr>
              <w:keepNext/>
              <w:spacing w:before="60" w:after="60"/>
              <w:jc w:val="left"/>
              <w:rPr>
                <w:b/>
                <w:sz w:val="18"/>
              </w:rPr>
            </w:pPr>
            <w:r w:rsidRPr="009E4693">
              <w:rPr>
                <w:b/>
                <w:sz w:val="18"/>
              </w:rPr>
              <w:t>Detailní informace k činnostem v rozsahu akreditace (zdrojová literatura)</w:t>
            </w:r>
          </w:p>
        </w:tc>
      </w:tr>
      <w:tr w:rsidR="00FD044B" w:rsidRPr="00EA0C9A" w:rsidTr="0049348E">
        <w:tc>
          <w:tcPr>
            <w:tcW w:w="2943" w:type="dxa"/>
            <w:tcBorders>
              <w:top w:val="double" w:sz="4" w:space="0" w:color="auto"/>
            </w:tcBorders>
          </w:tcPr>
          <w:p w:rsidR="00FD044B" w:rsidRPr="00EA0C9A" w:rsidRDefault="00FD044B" w:rsidP="0049348E">
            <w:pPr>
              <w:keepNext/>
              <w:spacing w:before="40" w:after="20"/>
              <w:jc w:val="center"/>
              <w:rPr>
                <w:sz w:val="20"/>
              </w:rPr>
            </w:pPr>
            <w:r w:rsidRPr="00EA0C9A">
              <w:rPr>
                <w:sz w:val="20"/>
              </w:rPr>
              <w:t>1.1, 1.2, 1.4, 1.5, 1.7, 1.8, 1.9, 1.10, 1.22, 1.23, 1.25, 1.27, 1.28, 1.30, 1.32, 1.35, 1.37, 2.1, 2.2, 2.4, 2.6, 2.10, 2.11, 3.1, 3.3, 3.6, 4.17, 4.19, 4.26, 4.28, 4.29</w:t>
            </w:r>
          </w:p>
        </w:tc>
        <w:tc>
          <w:tcPr>
            <w:tcW w:w="7248" w:type="dxa"/>
            <w:tcBorders>
              <w:top w:val="double" w:sz="4" w:space="0" w:color="auto"/>
            </w:tcBorders>
          </w:tcPr>
          <w:p w:rsidR="00FD044B" w:rsidRPr="00EA0C9A" w:rsidRDefault="00FD044B" w:rsidP="0049348E">
            <w:pPr>
              <w:keepNext/>
              <w:spacing w:before="60" w:after="20"/>
              <w:jc w:val="left"/>
              <w:rPr>
                <w:sz w:val="20"/>
              </w:rPr>
            </w:pPr>
            <w:r w:rsidRPr="00EA0C9A">
              <w:rPr>
                <w:sz w:val="20"/>
              </w:rPr>
              <w:t>platí pro přípravu vodných výluhů</w:t>
            </w:r>
            <w:r>
              <w:rPr>
                <w:sz w:val="20"/>
              </w:rPr>
              <w:t>:</w:t>
            </w:r>
          </w:p>
          <w:p w:rsidR="00FD044B" w:rsidRPr="00EA0C9A" w:rsidRDefault="00FD044B" w:rsidP="0049348E">
            <w:pPr>
              <w:keepNext/>
              <w:spacing w:before="40" w:after="20"/>
              <w:jc w:val="left"/>
              <w:rPr>
                <w:sz w:val="20"/>
              </w:rPr>
            </w:pPr>
            <w:r w:rsidRPr="00EA0C9A">
              <w:rPr>
                <w:sz w:val="20"/>
              </w:rPr>
              <w:t>ČSN EN 12457-4;</w:t>
            </w:r>
          </w:p>
          <w:p w:rsidR="00FD044B" w:rsidRPr="00EA0C9A" w:rsidRDefault="00FD044B" w:rsidP="0049348E">
            <w:pPr>
              <w:keepNext/>
              <w:spacing w:before="40" w:after="20"/>
              <w:jc w:val="left"/>
              <w:rPr>
                <w:iCs/>
                <w:sz w:val="20"/>
              </w:rPr>
            </w:pPr>
            <w:r w:rsidRPr="00EA0C9A">
              <w:rPr>
                <w:iCs/>
                <w:sz w:val="20"/>
              </w:rPr>
              <w:t>Vyhláška MŽP č. 294/2005 Sb.;</w:t>
            </w:r>
          </w:p>
          <w:p w:rsidR="00FD044B" w:rsidRPr="00EA0C9A" w:rsidRDefault="00FD044B" w:rsidP="0049348E">
            <w:pPr>
              <w:keepNext/>
              <w:spacing w:before="40" w:after="20"/>
              <w:jc w:val="left"/>
              <w:rPr>
                <w:sz w:val="22"/>
                <w:szCs w:val="22"/>
              </w:rPr>
            </w:pPr>
            <w:r w:rsidRPr="00EA0C9A">
              <w:rPr>
                <w:iCs/>
                <w:sz w:val="20"/>
              </w:rPr>
              <w:t>Vyhláška MŽP č. 273/2021 Sb.</w:t>
            </w:r>
          </w:p>
        </w:tc>
      </w:tr>
      <w:tr w:rsidR="00FD044B" w:rsidRPr="00EA0C9A" w:rsidTr="0049348E">
        <w:tc>
          <w:tcPr>
            <w:tcW w:w="2943" w:type="dxa"/>
          </w:tcPr>
          <w:p w:rsidR="00FD044B" w:rsidRPr="00EA0C9A" w:rsidRDefault="00FD044B" w:rsidP="00FD044B">
            <w:pPr>
              <w:spacing w:before="40" w:after="20"/>
              <w:jc w:val="center"/>
              <w:rPr>
                <w:sz w:val="20"/>
              </w:rPr>
            </w:pPr>
            <w:r w:rsidRPr="00EA0C9A">
              <w:rPr>
                <w:sz w:val="20"/>
              </w:rPr>
              <w:t>1.28</w:t>
            </w:r>
          </w:p>
        </w:tc>
        <w:tc>
          <w:tcPr>
            <w:tcW w:w="7248" w:type="dxa"/>
          </w:tcPr>
          <w:p w:rsidR="00FD044B" w:rsidRPr="00EA0C9A" w:rsidRDefault="00FD044B" w:rsidP="00FD044B">
            <w:pPr>
              <w:spacing w:before="40" w:after="20"/>
              <w:ind w:left="284" w:hanging="284"/>
              <w:rPr>
                <w:color w:val="C00000"/>
                <w:sz w:val="20"/>
              </w:rPr>
            </w:pPr>
            <w:r w:rsidRPr="00EA0C9A">
              <w:rPr>
                <w:sz w:val="20"/>
              </w:rPr>
              <w:t>Horáková M. a kol.: Chemické a fyzikální analýzy vod, SNTL Praha 1986</w:t>
            </w:r>
          </w:p>
        </w:tc>
      </w:tr>
      <w:tr w:rsidR="00FD044B" w:rsidRPr="00EA0C9A" w:rsidTr="0049348E">
        <w:tc>
          <w:tcPr>
            <w:tcW w:w="2943" w:type="dxa"/>
          </w:tcPr>
          <w:p w:rsidR="00FD044B" w:rsidRPr="00EA0C9A" w:rsidRDefault="00FD044B" w:rsidP="00FD044B">
            <w:pPr>
              <w:spacing w:before="40" w:after="20"/>
              <w:jc w:val="center"/>
              <w:rPr>
                <w:sz w:val="20"/>
              </w:rPr>
            </w:pPr>
            <w:r w:rsidRPr="00EA0C9A">
              <w:rPr>
                <w:sz w:val="20"/>
              </w:rPr>
              <w:t>4.8</w:t>
            </w:r>
          </w:p>
        </w:tc>
        <w:tc>
          <w:tcPr>
            <w:tcW w:w="7248" w:type="dxa"/>
          </w:tcPr>
          <w:p w:rsidR="00FD044B" w:rsidRPr="00EA0C9A" w:rsidRDefault="00FD044B" w:rsidP="00FD044B">
            <w:pPr>
              <w:spacing w:before="40" w:after="20"/>
              <w:jc w:val="left"/>
              <w:rPr>
                <w:sz w:val="22"/>
                <w:szCs w:val="22"/>
              </w:rPr>
            </w:pPr>
            <w:r w:rsidRPr="00EA0C9A">
              <w:rPr>
                <w:sz w:val="20"/>
              </w:rPr>
              <w:t>Lewin, K., Blakey, N.C., Cooke, D.A.: The Validation of Metodology in the Determination of Methane in Water</w:t>
            </w:r>
          </w:p>
        </w:tc>
      </w:tr>
      <w:tr w:rsidR="00FD044B" w:rsidRPr="00EA0C9A" w:rsidTr="0049348E">
        <w:tc>
          <w:tcPr>
            <w:tcW w:w="2943" w:type="dxa"/>
          </w:tcPr>
          <w:p w:rsidR="00FD044B" w:rsidRPr="00EA0C9A" w:rsidRDefault="00FD044B" w:rsidP="00FD044B">
            <w:pPr>
              <w:spacing w:before="40" w:after="20"/>
              <w:jc w:val="center"/>
              <w:rPr>
                <w:sz w:val="20"/>
              </w:rPr>
            </w:pPr>
            <w:r w:rsidRPr="00EA0C9A">
              <w:rPr>
                <w:sz w:val="20"/>
              </w:rPr>
              <w:t>4.15</w:t>
            </w:r>
          </w:p>
        </w:tc>
        <w:tc>
          <w:tcPr>
            <w:tcW w:w="7248" w:type="dxa"/>
          </w:tcPr>
          <w:p w:rsidR="00FD044B" w:rsidRPr="00EA0C9A" w:rsidRDefault="00FD044B" w:rsidP="00FD044B">
            <w:pPr>
              <w:spacing w:before="40" w:after="20"/>
              <w:jc w:val="left"/>
              <w:rPr>
                <w:sz w:val="20"/>
              </w:rPr>
            </w:pPr>
            <w:r w:rsidRPr="00EA0C9A">
              <w:rPr>
                <w:sz w:val="20"/>
              </w:rPr>
              <w:t>Saverio Iozza: A Survey of the Spatial, Altitudial and Temporal Distribution of Chlorinated Paraffins in the Alpine Region, Inaugural Dissertation 2010, University of Basel, Organic Analytical Chemistry, Švýcarsko 2006</w:t>
            </w:r>
          </w:p>
        </w:tc>
      </w:tr>
      <w:tr w:rsidR="00FD044B" w:rsidRPr="00EA0C9A" w:rsidTr="0049348E">
        <w:tc>
          <w:tcPr>
            <w:tcW w:w="2943" w:type="dxa"/>
          </w:tcPr>
          <w:p w:rsidR="00FD044B" w:rsidRPr="00EA0C9A" w:rsidRDefault="00FD044B" w:rsidP="00FD044B">
            <w:pPr>
              <w:spacing w:before="40" w:after="20"/>
              <w:jc w:val="center"/>
              <w:rPr>
                <w:sz w:val="20"/>
              </w:rPr>
            </w:pPr>
            <w:r w:rsidRPr="00EA0C9A">
              <w:rPr>
                <w:sz w:val="20"/>
              </w:rPr>
              <w:t>4.22</w:t>
            </w:r>
          </w:p>
        </w:tc>
        <w:tc>
          <w:tcPr>
            <w:tcW w:w="7248" w:type="dxa"/>
          </w:tcPr>
          <w:p w:rsidR="00FD044B" w:rsidRPr="00EA0C9A" w:rsidRDefault="00FD044B" w:rsidP="00FD044B">
            <w:pPr>
              <w:spacing w:before="40" w:after="20"/>
              <w:jc w:val="left"/>
              <w:rPr>
                <w:sz w:val="20"/>
              </w:rPr>
            </w:pPr>
            <w:r w:rsidRPr="00EA0C9A">
              <w:rPr>
                <w:sz w:val="20"/>
              </w:rPr>
              <w:t>Application Note 425: Determination of Different Classes of Pesticide Residues in Processed Fruits and Vegetables by LC</w:t>
            </w:r>
            <w:r w:rsidRPr="00EA0C9A">
              <w:rPr>
                <w:sz w:val="20"/>
              </w:rPr>
              <w:noBreakHyphen/>
              <w:t>MS Using the TSQ Quantum Ultra According to EU Directive 91/414 EEC, Thermo Fisher Scientific application note</w:t>
            </w:r>
          </w:p>
        </w:tc>
      </w:tr>
      <w:tr w:rsidR="00FD044B" w:rsidRPr="00EA0C9A" w:rsidTr="0049348E">
        <w:tc>
          <w:tcPr>
            <w:tcW w:w="2943" w:type="dxa"/>
          </w:tcPr>
          <w:p w:rsidR="00FD044B" w:rsidRPr="00EA0C9A" w:rsidRDefault="00FD044B" w:rsidP="00FD044B">
            <w:pPr>
              <w:spacing w:before="40" w:after="20"/>
              <w:jc w:val="center"/>
              <w:rPr>
                <w:sz w:val="20"/>
              </w:rPr>
            </w:pPr>
            <w:r w:rsidRPr="00EA0C9A">
              <w:rPr>
                <w:sz w:val="20"/>
              </w:rPr>
              <w:t>4.23, 4.24</w:t>
            </w:r>
          </w:p>
        </w:tc>
        <w:tc>
          <w:tcPr>
            <w:tcW w:w="7248" w:type="dxa"/>
          </w:tcPr>
          <w:p w:rsidR="00FD044B" w:rsidRPr="00EA0C9A" w:rsidRDefault="00FD044B" w:rsidP="00FD044B">
            <w:pPr>
              <w:suppressAutoHyphens/>
              <w:overflowPunct w:val="0"/>
              <w:autoSpaceDE w:val="0"/>
              <w:autoSpaceDN w:val="0"/>
              <w:adjustRightInd w:val="0"/>
              <w:spacing w:before="40" w:after="20"/>
              <w:ind w:right="556"/>
              <w:textAlignment w:val="baseline"/>
              <w:rPr>
                <w:sz w:val="20"/>
              </w:rPr>
            </w:pPr>
            <w:r w:rsidRPr="00EA0C9A">
              <w:rPr>
                <w:sz w:val="20"/>
              </w:rPr>
              <w:t>Application Note 666: Routine analysis of polar pesticides in water at low ng/L levels by ion chromatography coupled to triple quadrupole mass spectrometr, Thermo Fisher Scientific application note</w:t>
            </w:r>
          </w:p>
        </w:tc>
      </w:tr>
      <w:tr w:rsidR="00FD044B" w:rsidRPr="00EA0C9A" w:rsidTr="0049348E">
        <w:tc>
          <w:tcPr>
            <w:tcW w:w="2943" w:type="dxa"/>
          </w:tcPr>
          <w:p w:rsidR="00FD044B" w:rsidRPr="00EA0C9A" w:rsidRDefault="00FD044B" w:rsidP="00FD044B">
            <w:pPr>
              <w:spacing w:before="40" w:after="20"/>
              <w:jc w:val="center"/>
              <w:rPr>
                <w:sz w:val="20"/>
              </w:rPr>
            </w:pPr>
            <w:r w:rsidRPr="00EA0C9A">
              <w:rPr>
                <w:sz w:val="20"/>
              </w:rPr>
              <w:t>4.33</w:t>
            </w:r>
          </w:p>
        </w:tc>
        <w:tc>
          <w:tcPr>
            <w:tcW w:w="7248" w:type="dxa"/>
          </w:tcPr>
          <w:p w:rsidR="00FD044B" w:rsidRPr="00EA0C9A" w:rsidRDefault="00FD044B" w:rsidP="00FD044B">
            <w:pPr>
              <w:autoSpaceDE w:val="0"/>
              <w:autoSpaceDN w:val="0"/>
              <w:spacing w:before="60" w:after="20"/>
              <w:rPr>
                <w:sz w:val="20"/>
              </w:rPr>
            </w:pPr>
            <w:r w:rsidRPr="00EA0C9A">
              <w:rPr>
                <w:sz w:val="20"/>
              </w:rPr>
              <w:t>Recommended Methods for the Identification and Analysis of Cannabis and Cannabis Products, MANUAL</w:t>
            </w:r>
            <w:r w:rsidRPr="00EA0C9A">
              <w:rPr>
                <w:strike/>
                <w:sz w:val="20"/>
              </w:rPr>
              <w:t xml:space="preserve"> </w:t>
            </w:r>
            <w:r w:rsidRPr="00EA0C9A">
              <w:rPr>
                <w:sz w:val="20"/>
              </w:rPr>
              <w:t>FOR USE BY NATIONAL DRUG ANALYSIS LABORATORIES, UNITED NATIONS, New York, 2009, UNITED NATIONS PUBLICATION, Sales No. E.09.XI.15, ISBN 978-92-1-148242-3;</w:t>
            </w:r>
          </w:p>
          <w:p w:rsidR="00FD044B" w:rsidRPr="00EA0C9A" w:rsidRDefault="00FD044B" w:rsidP="00FD044B">
            <w:pPr>
              <w:suppressAutoHyphens/>
              <w:overflowPunct w:val="0"/>
              <w:autoSpaceDE w:val="0"/>
              <w:autoSpaceDN w:val="0"/>
              <w:adjustRightInd w:val="0"/>
              <w:spacing w:after="60"/>
              <w:ind w:left="284" w:right="556" w:hanging="284"/>
              <w:textAlignment w:val="baseline"/>
              <w:rPr>
                <w:sz w:val="20"/>
              </w:rPr>
            </w:pPr>
            <w:r w:rsidRPr="00EA0C9A">
              <w:rPr>
                <w:sz w:val="20"/>
              </w:rPr>
              <w:t>Nařízení komise (ES) č. 1122/2009 ze dne 30. listopadu 2009</w:t>
            </w:r>
          </w:p>
        </w:tc>
      </w:tr>
    </w:tbl>
    <w:p w:rsidR="00FD044B" w:rsidRPr="00EA0C9A" w:rsidRDefault="00FD044B" w:rsidP="0049348E">
      <w:pPr>
        <w:spacing w:before="120" w:after="60"/>
        <w:rPr>
          <w:b/>
          <w:sz w:val="20"/>
        </w:rPr>
      </w:pPr>
      <w:r w:rsidRPr="00EA0C9A">
        <w:rPr>
          <w:b/>
          <w:sz w:val="20"/>
        </w:rPr>
        <w:t>Seznam použitých zkratek:</w:t>
      </w:r>
    </w:p>
    <w:p w:rsidR="00FD044B" w:rsidRPr="00EA0C9A" w:rsidRDefault="00FD044B" w:rsidP="00FD044B">
      <w:pPr>
        <w:rPr>
          <w:sz w:val="20"/>
        </w:rPr>
      </w:pPr>
      <w:r w:rsidRPr="00EA0C9A">
        <w:rPr>
          <w:sz w:val="20"/>
        </w:rPr>
        <w:t>AHEM – Acta hygienica, epidemiologica et microbiologica</w:t>
      </w:r>
    </w:p>
    <w:p w:rsidR="00FD044B" w:rsidRPr="00EA0C9A" w:rsidRDefault="00FD044B" w:rsidP="00FD044B">
      <w:pPr>
        <w:rPr>
          <w:sz w:val="20"/>
        </w:rPr>
      </w:pPr>
      <w:r w:rsidRPr="00EA0C9A">
        <w:rPr>
          <w:sz w:val="20"/>
        </w:rPr>
        <w:t>ASTM – American Society for Testing and Materials</w:t>
      </w:r>
    </w:p>
    <w:p w:rsidR="00FD044B" w:rsidRPr="00EA0C9A" w:rsidRDefault="00FD044B" w:rsidP="00FD044B">
      <w:pPr>
        <w:rPr>
          <w:sz w:val="20"/>
        </w:rPr>
      </w:pPr>
      <w:r w:rsidRPr="00EA0C9A">
        <w:rPr>
          <w:sz w:val="20"/>
        </w:rPr>
        <w:t>AT4 – respirační aktivita za 4 dny</w:t>
      </w:r>
    </w:p>
    <w:p w:rsidR="00FD044B" w:rsidRPr="00EA0C9A" w:rsidRDefault="00FD044B" w:rsidP="00FD044B">
      <w:pPr>
        <w:rPr>
          <w:sz w:val="20"/>
        </w:rPr>
      </w:pPr>
      <w:r w:rsidRPr="00EA0C9A">
        <w:rPr>
          <w:sz w:val="20"/>
        </w:rPr>
        <w:t>BTEX – benzen, toluen, ethylbenzen, xyleny</w:t>
      </w:r>
    </w:p>
    <w:p w:rsidR="00FD044B" w:rsidRPr="00EA0C9A" w:rsidRDefault="00FD044B" w:rsidP="00FD044B">
      <w:pPr>
        <w:rPr>
          <w:sz w:val="20"/>
        </w:rPr>
      </w:pPr>
      <w:r w:rsidRPr="00EA0C9A">
        <w:rPr>
          <w:sz w:val="20"/>
        </w:rPr>
        <w:t>CaCO</w:t>
      </w:r>
      <w:r w:rsidRPr="00EA0C9A">
        <w:rPr>
          <w:sz w:val="20"/>
          <w:vertAlign w:val="subscript"/>
        </w:rPr>
        <w:t>3</w:t>
      </w:r>
      <w:r w:rsidRPr="00EA0C9A">
        <w:rPr>
          <w:sz w:val="20"/>
        </w:rPr>
        <w:t xml:space="preserve"> – uhličitan vápenatý</w:t>
      </w:r>
    </w:p>
    <w:p w:rsidR="00FD044B" w:rsidRPr="00EA0C9A" w:rsidRDefault="00FD044B" w:rsidP="00FD044B">
      <w:pPr>
        <w:rPr>
          <w:sz w:val="20"/>
        </w:rPr>
      </w:pPr>
      <w:r w:rsidRPr="00EA0C9A">
        <w:rPr>
          <w:sz w:val="20"/>
        </w:rPr>
        <w:t>CFA – průtokový analyzátor</w:t>
      </w:r>
    </w:p>
    <w:p w:rsidR="00FD044B" w:rsidRPr="00EA0C9A" w:rsidRDefault="00FD044B" w:rsidP="00FD044B">
      <w:pPr>
        <w:rPr>
          <w:sz w:val="20"/>
        </w:rPr>
      </w:pPr>
      <w:r w:rsidRPr="00EA0C9A">
        <w:rPr>
          <w:sz w:val="20"/>
        </w:rPr>
        <w:t>ClU – chlorované uhlovodíky</w:t>
      </w:r>
    </w:p>
    <w:p w:rsidR="00FD044B" w:rsidRPr="00EA0C9A" w:rsidRDefault="00FD044B" w:rsidP="00FD044B">
      <w:pPr>
        <w:rPr>
          <w:sz w:val="20"/>
        </w:rPr>
      </w:pPr>
      <w:r w:rsidRPr="00EA0C9A">
        <w:rPr>
          <w:sz w:val="20"/>
        </w:rPr>
        <w:t>CO</w:t>
      </w:r>
      <w:r w:rsidRPr="00EA0C9A">
        <w:rPr>
          <w:sz w:val="20"/>
          <w:vertAlign w:val="subscript"/>
        </w:rPr>
        <w:t>2</w:t>
      </w:r>
      <w:r w:rsidRPr="00EA0C9A">
        <w:rPr>
          <w:sz w:val="20"/>
        </w:rPr>
        <w:t xml:space="preserve"> – oxid uhličitý</w:t>
      </w:r>
    </w:p>
    <w:p w:rsidR="00FD044B" w:rsidRPr="00EA0C9A" w:rsidRDefault="00FD044B" w:rsidP="00FD044B">
      <w:pPr>
        <w:ind w:left="284" w:hanging="284"/>
        <w:rPr>
          <w:sz w:val="20"/>
        </w:rPr>
      </w:pPr>
      <w:r w:rsidRPr="00EA0C9A">
        <w:rPr>
          <w:sz w:val="20"/>
        </w:rPr>
        <w:t>DIN – Deutsches Institut fur Normung</w:t>
      </w:r>
    </w:p>
    <w:p w:rsidR="00FD044B" w:rsidRPr="00EA0C9A" w:rsidRDefault="00FD044B" w:rsidP="00FD044B">
      <w:pPr>
        <w:rPr>
          <w:sz w:val="20"/>
        </w:rPr>
      </w:pPr>
      <w:r w:rsidRPr="00EA0C9A">
        <w:rPr>
          <w:sz w:val="20"/>
        </w:rPr>
        <w:t>EN – European Standard</w:t>
      </w:r>
    </w:p>
    <w:p w:rsidR="00FD044B" w:rsidRPr="00EA0C9A" w:rsidRDefault="00FD044B" w:rsidP="00FD044B">
      <w:pPr>
        <w:rPr>
          <w:sz w:val="20"/>
        </w:rPr>
      </w:pPr>
      <w:r w:rsidRPr="00EA0C9A">
        <w:rPr>
          <w:sz w:val="20"/>
        </w:rPr>
        <w:t>EPA Method – Environmental Protection Agency</w:t>
      </w:r>
    </w:p>
    <w:p w:rsidR="00FD044B" w:rsidRPr="00EA0C9A" w:rsidRDefault="00FD044B" w:rsidP="00FD044B">
      <w:pPr>
        <w:rPr>
          <w:sz w:val="20"/>
        </w:rPr>
      </w:pPr>
      <w:r w:rsidRPr="00EA0C9A">
        <w:rPr>
          <w:sz w:val="20"/>
        </w:rPr>
        <w:t xml:space="preserve">GC/ ECD – plynová chromatografie s detektorem elektronového záchytu </w:t>
      </w:r>
    </w:p>
    <w:p w:rsidR="00FD044B" w:rsidRPr="00EA0C9A" w:rsidRDefault="00FD044B" w:rsidP="00FD044B">
      <w:pPr>
        <w:rPr>
          <w:sz w:val="20"/>
        </w:rPr>
      </w:pPr>
      <w:r w:rsidRPr="00EA0C9A">
        <w:rPr>
          <w:sz w:val="20"/>
        </w:rPr>
        <w:t>GC/FID – plynová chromatografie s plameno-ionizačním detektorem</w:t>
      </w:r>
    </w:p>
    <w:p w:rsidR="00FD044B" w:rsidRPr="00EA0C9A" w:rsidRDefault="00FD044B" w:rsidP="00FD044B">
      <w:pPr>
        <w:rPr>
          <w:sz w:val="20"/>
        </w:rPr>
      </w:pPr>
      <w:r w:rsidRPr="00EA0C9A">
        <w:rPr>
          <w:sz w:val="20"/>
        </w:rPr>
        <w:t>GC/MS – plynová chromatografie s hmotnostním detektorem</w:t>
      </w:r>
    </w:p>
    <w:p w:rsidR="00FD044B" w:rsidRPr="00EA0C9A" w:rsidRDefault="00FD044B" w:rsidP="00FD044B">
      <w:pPr>
        <w:rPr>
          <w:sz w:val="20"/>
        </w:rPr>
      </w:pPr>
      <w:r w:rsidRPr="00EA0C9A">
        <w:rPr>
          <w:sz w:val="20"/>
        </w:rPr>
        <w:t xml:space="preserve">GC/MS/MS – plynová chromatografie s dvojitým hmotnostním detektorem </w:t>
      </w:r>
    </w:p>
    <w:p w:rsidR="00FD044B" w:rsidRPr="00EA0C9A" w:rsidRDefault="00FD044B" w:rsidP="00FD044B">
      <w:pPr>
        <w:rPr>
          <w:sz w:val="20"/>
        </w:rPr>
      </w:pPr>
      <w:r w:rsidRPr="00EA0C9A">
        <w:rPr>
          <w:sz w:val="20"/>
        </w:rPr>
        <w:t>HPLC – kapalinová chromatografie</w:t>
      </w:r>
    </w:p>
    <w:p w:rsidR="00FD044B" w:rsidRPr="00EA0C9A" w:rsidRDefault="00FD044B" w:rsidP="00FD044B">
      <w:pPr>
        <w:spacing w:after="20"/>
        <w:rPr>
          <w:sz w:val="20"/>
        </w:rPr>
      </w:pPr>
      <w:r w:rsidRPr="00EA0C9A">
        <w:rPr>
          <w:sz w:val="20"/>
        </w:rPr>
        <w:t>IC/MS/MS – iontová chromatografie s dvojitým hmotnostním detektorem</w:t>
      </w:r>
    </w:p>
    <w:p w:rsidR="00FD044B" w:rsidRPr="00EA0C9A" w:rsidRDefault="00FD044B" w:rsidP="00FD044B">
      <w:pPr>
        <w:spacing w:after="20"/>
        <w:ind w:left="284" w:hanging="284"/>
        <w:rPr>
          <w:sz w:val="20"/>
        </w:rPr>
      </w:pPr>
      <w:r w:rsidRPr="00EA0C9A">
        <w:rPr>
          <w:sz w:val="20"/>
        </w:rPr>
        <w:t>ICP-MS – hmotnostní spektrometrie s indukčně vázaným plazmatem</w:t>
      </w:r>
    </w:p>
    <w:p w:rsidR="00FD044B" w:rsidRPr="00EA0C9A" w:rsidRDefault="00FD044B" w:rsidP="00FD044B">
      <w:pPr>
        <w:spacing w:before="40" w:after="20"/>
        <w:ind w:left="284" w:hanging="284"/>
        <w:rPr>
          <w:sz w:val="20"/>
        </w:rPr>
      </w:pPr>
      <w:r w:rsidRPr="00EA0C9A">
        <w:rPr>
          <w:sz w:val="20"/>
        </w:rPr>
        <w:t>ICP-OES – optická emisní spektrometrie s indukčně vázaným plazmatem</w:t>
      </w:r>
    </w:p>
    <w:p w:rsidR="00FD044B" w:rsidRPr="00EA0C9A" w:rsidRDefault="00FD044B" w:rsidP="00FD044B">
      <w:pPr>
        <w:rPr>
          <w:sz w:val="20"/>
        </w:rPr>
      </w:pPr>
      <w:r w:rsidRPr="00EA0C9A">
        <w:rPr>
          <w:sz w:val="20"/>
        </w:rPr>
        <w:t>IČ – metoda infračervené spektrometrie</w:t>
      </w:r>
    </w:p>
    <w:p w:rsidR="00FD044B" w:rsidRPr="00EA0C9A" w:rsidRDefault="00FD044B" w:rsidP="00FD044B">
      <w:pPr>
        <w:rPr>
          <w:sz w:val="20"/>
        </w:rPr>
      </w:pPr>
      <w:r w:rsidRPr="00EA0C9A">
        <w:rPr>
          <w:sz w:val="20"/>
        </w:rPr>
        <w:t>ISO – International Organization for Standardization</w:t>
      </w:r>
    </w:p>
    <w:p w:rsidR="00FD044B" w:rsidRPr="00EA0C9A" w:rsidRDefault="00FD044B" w:rsidP="00FD044B">
      <w:pPr>
        <w:rPr>
          <w:sz w:val="20"/>
        </w:rPr>
      </w:pPr>
      <w:r w:rsidRPr="00EA0C9A">
        <w:rPr>
          <w:sz w:val="20"/>
        </w:rPr>
        <w:t>LC/MS/MS – kapalinová chromatografie s dvojitým hmotnostním detektorem</w:t>
      </w:r>
    </w:p>
    <w:p w:rsidR="00FD044B" w:rsidRPr="00EA0C9A" w:rsidRDefault="00FD044B" w:rsidP="00FD044B">
      <w:pPr>
        <w:rPr>
          <w:sz w:val="20"/>
        </w:rPr>
      </w:pPr>
      <w:r w:rsidRPr="00EA0C9A">
        <w:rPr>
          <w:sz w:val="20"/>
        </w:rPr>
        <w:t>ML VH – Ministerstvo vodního a lesního hospodářství</w:t>
      </w:r>
    </w:p>
    <w:p w:rsidR="00FD044B" w:rsidRPr="00EA0C9A" w:rsidRDefault="00FD044B" w:rsidP="00FD044B">
      <w:pPr>
        <w:rPr>
          <w:sz w:val="20"/>
        </w:rPr>
      </w:pPr>
      <w:r w:rsidRPr="00EA0C9A">
        <w:rPr>
          <w:sz w:val="20"/>
        </w:rPr>
        <w:t>N-anorganický – dusík anorganický</w:t>
      </w:r>
    </w:p>
    <w:p w:rsidR="00FD044B" w:rsidRPr="00EA0C9A" w:rsidRDefault="00FD044B" w:rsidP="00FD044B">
      <w:pPr>
        <w:rPr>
          <w:sz w:val="20"/>
        </w:rPr>
      </w:pPr>
      <w:r w:rsidRPr="00EA0C9A">
        <w:rPr>
          <w:sz w:val="20"/>
        </w:rPr>
        <w:t>NH</w:t>
      </w:r>
      <w:r w:rsidRPr="00EA0C9A">
        <w:rPr>
          <w:sz w:val="20"/>
          <w:vertAlign w:val="subscript"/>
        </w:rPr>
        <w:t>3</w:t>
      </w:r>
      <w:r w:rsidRPr="00EA0C9A">
        <w:rPr>
          <w:sz w:val="20"/>
        </w:rPr>
        <w:t xml:space="preserve"> – amoniak volný</w:t>
      </w:r>
    </w:p>
    <w:p w:rsidR="00FD044B" w:rsidRPr="00EA0C9A" w:rsidRDefault="00FD044B" w:rsidP="00FD044B">
      <w:pPr>
        <w:rPr>
          <w:sz w:val="20"/>
        </w:rPr>
      </w:pPr>
      <w:r w:rsidRPr="00EA0C9A">
        <w:rPr>
          <w:sz w:val="20"/>
        </w:rPr>
        <w:lastRenderedPageBreak/>
        <w:t>N-NH</w:t>
      </w:r>
      <w:r w:rsidRPr="00EA0C9A">
        <w:rPr>
          <w:sz w:val="20"/>
          <w:vertAlign w:val="subscript"/>
        </w:rPr>
        <w:t>4</w:t>
      </w:r>
      <w:r w:rsidRPr="00EA0C9A">
        <w:rPr>
          <w:sz w:val="20"/>
        </w:rPr>
        <w:t xml:space="preserve"> – dusík amoniakální</w:t>
      </w:r>
    </w:p>
    <w:p w:rsidR="00FD044B" w:rsidRPr="00EA0C9A" w:rsidRDefault="00FD044B" w:rsidP="00FD044B">
      <w:pPr>
        <w:rPr>
          <w:sz w:val="20"/>
        </w:rPr>
      </w:pPr>
      <w:r w:rsidRPr="00EA0C9A">
        <w:rPr>
          <w:sz w:val="20"/>
        </w:rPr>
        <w:t>N-NO</w:t>
      </w:r>
      <w:r w:rsidRPr="00EA0C9A">
        <w:rPr>
          <w:sz w:val="20"/>
          <w:vertAlign w:val="subscript"/>
        </w:rPr>
        <w:t>3</w:t>
      </w:r>
      <w:r w:rsidRPr="00EA0C9A">
        <w:rPr>
          <w:sz w:val="20"/>
        </w:rPr>
        <w:t xml:space="preserve"> – dusík dusičnanový</w:t>
      </w:r>
    </w:p>
    <w:p w:rsidR="00FD044B" w:rsidRPr="00EA0C9A" w:rsidRDefault="00FD044B" w:rsidP="00FD044B">
      <w:pPr>
        <w:rPr>
          <w:sz w:val="20"/>
        </w:rPr>
      </w:pPr>
      <w:r w:rsidRPr="00EA0C9A">
        <w:rPr>
          <w:sz w:val="20"/>
        </w:rPr>
        <w:t>N-NO</w:t>
      </w:r>
      <w:r w:rsidRPr="00EA0C9A">
        <w:rPr>
          <w:sz w:val="20"/>
          <w:vertAlign w:val="subscript"/>
        </w:rPr>
        <w:t>2</w:t>
      </w:r>
      <w:r w:rsidRPr="00EA0C9A">
        <w:rPr>
          <w:sz w:val="20"/>
        </w:rPr>
        <w:t xml:space="preserve"> – dusík dusitanový </w:t>
      </w:r>
    </w:p>
    <w:p w:rsidR="00FD044B" w:rsidRPr="00EA0C9A" w:rsidRDefault="00FD044B" w:rsidP="00FD044B">
      <w:pPr>
        <w:rPr>
          <w:sz w:val="20"/>
        </w:rPr>
      </w:pPr>
      <w:r w:rsidRPr="00EA0C9A">
        <w:rPr>
          <w:sz w:val="20"/>
        </w:rPr>
        <w:t>NIOSH – National Institute of Occupational Safety and Health</w:t>
      </w:r>
    </w:p>
    <w:p w:rsidR="00FD044B" w:rsidRPr="00EA0C9A" w:rsidRDefault="00FD044B" w:rsidP="00FD044B">
      <w:pPr>
        <w:rPr>
          <w:sz w:val="20"/>
        </w:rPr>
      </w:pPr>
      <w:r w:rsidRPr="00EA0C9A">
        <w:rPr>
          <w:sz w:val="20"/>
        </w:rPr>
        <w:t>P-PO</w:t>
      </w:r>
      <w:r w:rsidRPr="00EA0C9A">
        <w:rPr>
          <w:sz w:val="20"/>
          <w:vertAlign w:val="subscript"/>
        </w:rPr>
        <w:t>4</w:t>
      </w:r>
      <w:r w:rsidRPr="00EA0C9A">
        <w:rPr>
          <w:sz w:val="20"/>
        </w:rPr>
        <w:t xml:space="preserve"> – fosfor fosforečnanový</w:t>
      </w:r>
    </w:p>
    <w:p w:rsidR="00FD044B" w:rsidRPr="00EA0C9A" w:rsidRDefault="00FD044B" w:rsidP="00FD044B">
      <w:pPr>
        <w:outlineLvl w:val="0"/>
        <w:rPr>
          <w:sz w:val="20"/>
        </w:rPr>
      </w:pPr>
      <w:r w:rsidRPr="00EA0C9A">
        <w:rPr>
          <w:sz w:val="20"/>
        </w:rPr>
        <w:t>SOP – standardní operační postup</w:t>
      </w:r>
    </w:p>
    <w:p w:rsidR="00FD044B" w:rsidRPr="00EA0C9A" w:rsidRDefault="00FD044B" w:rsidP="00FD044B">
      <w:pPr>
        <w:rPr>
          <w:sz w:val="20"/>
        </w:rPr>
      </w:pPr>
      <w:r w:rsidRPr="00EA0C9A">
        <w:rPr>
          <w:sz w:val="20"/>
        </w:rPr>
        <w:t>TNV – Odvětvová technická norma vodního hospodářství</w:t>
      </w:r>
    </w:p>
    <w:p w:rsidR="00FD044B" w:rsidRPr="00EA0C9A" w:rsidRDefault="00FD044B" w:rsidP="00FD044B">
      <w:pPr>
        <w:spacing w:before="40" w:after="20"/>
        <w:ind w:left="284" w:hanging="284"/>
        <w:rPr>
          <w:sz w:val="20"/>
        </w:rPr>
      </w:pPr>
      <w:r w:rsidRPr="00EA0C9A">
        <w:rPr>
          <w:sz w:val="20"/>
        </w:rPr>
        <w:t>ÚKZÚZ – Ústřední kontrolní a zkušební ústav zemědělský</w:t>
      </w:r>
    </w:p>
    <w:p w:rsidR="005E522E" w:rsidRDefault="005E522E" w:rsidP="00256D21">
      <w:pPr>
        <w:pStyle w:val="Nadpis6"/>
        <w:keepNext/>
        <w:rPr>
          <w:bCs w:val="0"/>
          <w:sz w:val="24"/>
          <w:szCs w:val="20"/>
        </w:rPr>
      </w:pPr>
      <w:r>
        <w:rPr>
          <w:bCs w:val="0"/>
          <w:sz w:val="24"/>
          <w:szCs w:val="20"/>
        </w:rPr>
        <w:t>Vzorkování:</w:t>
      </w:r>
    </w:p>
    <w:tbl>
      <w:tblPr>
        <w:tblW w:w="101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2961"/>
        <w:gridCol w:w="3686"/>
        <w:gridCol w:w="2551"/>
      </w:tblGrid>
      <w:tr w:rsidR="00FD044B" w:rsidRPr="00EA0C9A" w:rsidTr="0049348E">
        <w:trPr>
          <w:tblHeader/>
        </w:trPr>
        <w:tc>
          <w:tcPr>
            <w:tcW w:w="993" w:type="dxa"/>
            <w:tcBorders>
              <w:top w:val="double" w:sz="4" w:space="0" w:color="auto"/>
              <w:bottom w:val="double" w:sz="4" w:space="0" w:color="auto"/>
            </w:tcBorders>
          </w:tcPr>
          <w:p w:rsidR="00FD044B" w:rsidRPr="00EA0C9A" w:rsidRDefault="00FD044B" w:rsidP="00FD044B">
            <w:pPr>
              <w:spacing w:before="60" w:after="60"/>
              <w:jc w:val="center"/>
              <w:rPr>
                <w:b/>
                <w:sz w:val="18"/>
                <w:szCs w:val="18"/>
              </w:rPr>
            </w:pPr>
            <w:r w:rsidRPr="00EA0C9A">
              <w:rPr>
                <w:b/>
                <w:sz w:val="18"/>
                <w:szCs w:val="18"/>
              </w:rPr>
              <w:t>Pořadové</w:t>
            </w:r>
            <w:r w:rsidRPr="00EA0C9A">
              <w:rPr>
                <w:b/>
                <w:sz w:val="18"/>
                <w:szCs w:val="18"/>
              </w:rPr>
              <w:br/>
              <w:t>číslo</w:t>
            </w:r>
          </w:p>
        </w:tc>
        <w:tc>
          <w:tcPr>
            <w:tcW w:w="2961" w:type="dxa"/>
            <w:tcBorders>
              <w:top w:val="double" w:sz="4" w:space="0" w:color="auto"/>
              <w:bottom w:val="double" w:sz="4" w:space="0" w:color="auto"/>
            </w:tcBorders>
          </w:tcPr>
          <w:p w:rsidR="00FD044B" w:rsidRPr="00EA0C9A" w:rsidRDefault="00FD044B" w:rsidP="00FD044B">
            <w:pPr>
              <w:spacing w:before="60" w:after="60"/>
              <w:jc w:val="center"/>
              <w:rPr>
                <w:b/>
                <w:sz w:val="18"/>
              </w:rPr>
            </w:pPr>
            <w:r w:rsidRPr="00EA0C9A">
              <w:rPr>
                <w:b/>
                <w:sz w:val="18"/>
              </w:rPr>
              <w:t xml:space="preserve">Přesný název </w:t>
            </w:r>
            <w:r w:rsidRPr="00EA0C9A">
              <w:rPr>
                <w:b/>
                <w:sz w:val="18"/>
              </w:rPr>
              <w:br/>
              <w:t>postupu odběru vzorku</w:t>
            </w:r>
          </w:p>
        </w:tc>
        <w:tc>
          <w:tcPr>
            <w:tcW w:w="3686" w:type="dxa"/>
            <w:tcBorders>
              <w:top w:val="double" w:sz="4" w:space="0" w:color="auto"/>
              <w:bottom w:val="double" w:sz="4" w:space="0" w:color="auto"/>
            </w:tcBorders>
          </w:tcPr>
          <w:p w:rsidR="00FD044B" w:rsidRPr="00EA0C9A" w:rsidRDefault="00FD044B" w:rsidP="00FD044B">
            <w:pPr>
              <w:spacing w:before="60" w:after="60"/>
              <w:jc w:val="center"/>
              <w:rPr>
                <w:b/>
                <w:sz w:val="18"/>
              </w:rPr>
            </w:pPr>
            <w:r w:rsidRPr="00EA0C9A">
              <w:rPr>
                <w:b/>
                <w:sz w:val="18"/>
              </w:rPr>
              <w:t xml:space="preserve">Identifikace </w:t>
            </w:r>
            <w:r w:rsidRPr="00EA0C9A">
              <w:rPr>
                <w:b/>
                <w:sz w:val="18"/>
              </w:rPr>
              <w:br/>
              <w:t>postupu odběru vzorku</w:t>
            </w:r>
            <w:r w:rsidRPr="00EA0C9A">
              <w:rPr>
                <w:b/>
                <w:sz w:val="20"/>
                <w:vertAlign w:val="superscript"/>
              </w:rPr>
              <w:t>1</w:t>
            </w:r>
          </w:p>
        </w:tc>
        <w:tc>
          <w:tcPr>
            <w:tcW w:w="2551" w:type="dxa"/>
            <w:tcBorders>
              <w:top w:val="double" w:sz="4" w:space="0" w:color="auto"/>
              <w:bottom w:val="double" w:sz="4" w:space="0" w:color="auto"/>
            </w:tcBorders>
            <w:vAlign w:val="center"/>
          </w:tcPr>
          <w:p w:rsidR="00FD044B" w:rsidRPr="00EA0C9A" w:rsidRDefault="00FD044B" w:rsidP="00FD044B">
            <w:pPr>
              <w:spacing w:before="60" w:after="60"/>
              <w:jc w:val="center"/>
              <w:rPr>
                <w:b/>
                <w:sz w:val="18"/>
              </w:rPr>
            </w:pPr>
            <w:r w:rsidRPr="00EA0C9A">
              <w:rPr>
                <w:b/>
                <w:sz w:val="18"/>
              </w:rPr>
              <w:t>Předmět odběru</w:t>
            </w:r>
          </w:p>
        </w:tc>
      </w:tr>
      <w:tr w:rsidR="00FD044B" w:rsidRPr="00EA0C9A" w:rsidTr="00FD044B">
        <w:tc>
          <w:tcPr>
            <w:tcW w:w="993" w:type="dxa"/>
            <w:tcBorders>
              <w:top w:val="double" w:sz="4" w:space="0" w:color="auto"/>
            </w:tcBorders>
          </w:tcPr>
          <w:p w:rsidR="00FD044B" w:rsidRPr="00EA0C9A" w:rsidRDefault="00FD044B" w:rsidP="00FD044B">
            <w:pPr>
              <w:spacing w:before="60" w:after="20"/>
              <w:jc w:val="center"/>
              <w:rPr>
                <w:sz w:val="22"/>
                <w:szCs w:val="22"/>
              </w:rPr>
            </w:pPr>
            <w:r w:rsidRPr="00EA0C9A">
              <w:rPr>
                <w:sz w:val="22"/>
                <w:szCs w:val="22"/>
              </w:rPr>
              <w:t>1</w:t>
            </w:r>
          </w:p>
        </w:tc>
        <w:tc>
          <w:tcPr>
            <w:tcW w:w="2961" w:type="dxa"/>
            <w:tcBorders>
              <w:top w:val="double" w:sz="4" w:space="0" w:color="auto"/>
            </w:tcBorders>
          </w:tcPr>
          <w:p w:rsidR="00FD044B" w:rsidRPr="00EA0C9A" w:rsidRDefault="00FD044B" w:rsidP="00FD044B">
            <w:pPr>
              <w:spacing w:before="60" w:after="20"/>
              <w:jc w:val="left"/>
            </w:pPr>
            <w:r w:rsidRPr="00EA0C9A">
              <w:t xml:space="preserve">Statický odběr vzorků podzemní vody </w:t>
            </w:r>
          </w:p>
          <w:p w:rsidR="00FD044B" w:rsidRPr="00EA0C9A" w:rsidRDefault="00FD044B" w:rsidP="00FD044B">
            <w:pPr>
              <w:spacing w:before="40" w:after="20"/>
              <w:jc w:val="left"/>
              <w:rPr>
                <w:sz w:val="22"/>
                <w:szCs w:val="22"/>
              </w:rPr>
            </w:pPr>
            <w:r w:rsidRPr="00EA0C9A">
              <w:t>(manuální odběr)</w:t>
            </w:r>
          </w:p>
        </w:tc>
        <w:tc>
          <w:tcPr>
            <w:tcW w:w="3686" w:type="dxa"/>
            <w:tcBorders>
              <w:top w:val="double" w:sz="4" w:space="0" w:color="auto"/>
            </w:tcBorders>
          </w:tcPr>
          <w:p w:rsidR="00FD044B" w:rsidRPr="00EA0C9A" w:rsidRDefault="00FD044B" w:rsidP="00FD044B">
            <w:pPr>
              <w:spacing w:before="60" w:after="20"/>
              <w:jc w:val="left"/>
            </w:pPr>
            <w:r w:rsidRPr="00EA0C9A">
              <w:t>SOP 10.1.1</w:t>
            </w:r>
          </w:p>
          <w:p w:rsidR="00FD044B" w:rsidRPr="00EA0C9A" w:rsidRDefault="00FD044B" w:rsidP="0049348E">
            <w:pPr>
              <w:spacing w:before="40" w:after="20"/>
              <w:jc w:val="left"/>
            </w:pPr>
            <w:r w:rsidRPr="00EA0C9A">
              <w:t>(ČSN EN ISO 19458</w:t>
            </w:r>
            <w:r w:rsidRPr="00EA0C9A">
              <w:rPr>
                <w:sz w:val="20"/>
              </w:rPr>
              <w:t>;</w:t>
            </w:r>
          </w:p>
          <w:p w:rsidR="00FD044B" w:rsidRPr="00EA0C9A" w:rsidRDefault="00FD044B" w:rsidP="0049348E">
            <w:pPr>
              <w:spacing w:before="40" w:after="20"/>
              <w:jc w:val="left"/>
            </w:pPr>
            <w:r w:rsidRPr="00EA0C9A">
              <w:t>ČSN ISO 5667-11</w:t>
            </w:r>
            <w:r w:rsidRPr="00EA0C9A">
              <w:rPr>
                <w:sz w:val="20"/>
              </w:rPr>
              <w:t>;</w:t>
            </w:r>
            <w:r w:rsidRPr="00EA0C9A">
              <w:t xml:space="preserve"> </w:t>
            </w:r>
          </w:p>
          <w:p w:rsidR="00FD044B" w:rsidRPr="00EA0C9A" w:rsidRDefault="00FD044B" w:rsidP="0049348E">
            <w:pPr>
              <w:spacing w:before="40" w:after="20"/>
              <w:jc w:val="left"/>
            </w:pPr>
            <w:r w:rsidRPr="00EA0C9A">
              <w:t>ČSN EN ISO 5667-14</w:t>
            </w:r>
            <w:r w:rsidRPr="00EA0C9A">
              <w:rPr>
                <w:sz w:val="20"/>
              </w:rPr>
              <w:t>;</w:t>
            </w:r>
            <w:r w:rsidRPr="00EA0C9A">
              <w:t xml:space="preserve"> </w:t>
            </w:r>
          </w:p>
          <w:p w:rsidR="00FD044B" w:rsidRPr="00EA0C9A" w:rsidRDefault="00FD044B" w:rsidP="0049348E">
            <w:pPr>
              <w:spacing w:before="40" w:after="20"/>
              <w:jc w:val="left"/>
            </w:pPr>
            <w:r w:rsidRPr="00EA0C9A">
              <w:t>ČSN EN ISO 5667-1</w:t>
            </w:r>
            <w:r w:rsidRPr="00EA0C9A">
              <w:rPr>
                <w:sz w:val="20"/>
              </w:rPr>
              <w:t>;</w:t>
            </w:r>
            <w:r w:rsidRPr="00EA0C9A">
              <w:t xml:space="preserve"> </w:t>
            </w:r>
          </w:p>
          <w:p w:rsidR="00FD044B" w:rsidRPr="00EA0C9A" w:rsidRDefault="00FD044B" w:rsidP="0049348E">
            <w:pPr>
              <w:spacing w:before="40" w:after="20"/>
              <w:jc w:val="left"/>
              <w:rPr>
                <w:sz w:val="22"/>
                <w:szCs w:val="22"/>
              </w:rPr>
            </w:pPr>
            <w:r w:rsidRPr="00EA0C9A">
              <w:t>ČSN EN ISO 5667-3)</w:t>
            </w:r>
          </w:p>
        </w:tc>
        <w:tc>
          <w:tcPr>
            <w:tcW w:w="2551" w:type="dxa"/>
            <w:tcBorders>
              <w:top w:val="double" w:sz="4" w:space="0" w:color="auto"/>
            </w:tcBorders>
          </w:tcPr>
          <w:p w:rsidR="00FD044B" w:rsidRPr="00EA0C9A" w:rsidRDefault="00FD044B" w:rsidP="00FD044B">
            <w:pPr>
              <w:spacing w:before="60" w:after="20"/>
              <w:jc w:val="left"/>
              <w:rPr>
                <w:sz w:val="22"/>
                <w:szCs w:val="22"/>
              </w:rPr>
            </w:pPr>
            <w:r w:rsidRPr="00EA0C9A">
              <w:t>Podzemní voda</w:t>
            </w:r>
          </w:p>
        </w:tc>
      </w:tr>
      <w:tr w:rsidR="00FD044B" w:rsidRPr="00EA0C9A" w:rsidTr="00FD044B">
        <w:tc>
          <w:tcPr>
            <w:tcW w:w="993" w:type="dxa"/>
          </w:tcPr>
          <w:p w:rsidR="00FD044B" w:rsidRPr="00EA0C9A" w:rsidRDefault="00FD044B" w:rsidP="00FD044B">
            <w:pPr>
              <w:spacing w:before="60" w:after="20"/>
              <w:jc w:val="center"/>
              <w:rPr>
                <w:sz w:val="22"/>
                <w:szCs w:val="22"/>
              </w:rPr>
            </w:pPr>
            <w:r w:rsidRPr="00EA0C9A">
              <w:rPr>
                <w:sz w:val="22"/>
                <w:szCs w:val="22"/>
              </w:rPr>
              <w:t>2</w:t>
            </w:r>
          </w:p>
        </w:tc>
        <w:tc>
          <w:tcPr>
            <w:tcW w:w="2961" w:type="dxa"/>
          </w:tcPr>
          <w:p w:rsidR="00FD044B" w:rsidRPr="00EA0C9A" w:rsidRDefault="00FD044B" w:rsidP="00FD044B">
            <w:pPr>
              <w:spacing w:before="60" w:after="20"/>
              <w:jc w:val="left"/>
            </w:pPr>
            <w:r w:rsidRPr="00EA0C9A">
              <w:t xml:space="preserve">Dynamický odběr vzorků podzemní vody </w:t>
            </w:r>
          </w:p>
          <w:p w:rsidR="00FD044B" w:rsidRPr="00EA0C9A" w:rsidRDefault="00FD044B" w:rsidP="00FD044B">
            <w:pPr>
              <w:spacing w:before="40" w:after="20"/>
              <w:jc w:val="left"/>
              <w:rPr>
                <w:sz w:val="22"/>
                <w:szCs w:val="22"/>
              </w:rPr>
            </w:pPr>
            <w:r w:rsidRPr="00EA0C9A">
              <w:t>(odběr vzorkovacím zařízením)</w:t>
            </w:r>
          </w:p>
        </w:tc>
        <w:tc>
          <w:tcPr>
            <w:tcW w:w="3686" w:type="dxa"/>
          </w:tcPr>
          <w:p w:rsidR="00FD044B" w:rsidRPr="00EA0C9A" w:rsidRDefault="00FD044B" w:rsidP="00FD044B">
            <w:pPr>
              <w:spacing w:before="60" w:after="20"/>
              <w:jc w:val="left"/>
            </w:pPr>
            <w:r w:rsidRPr="00EA0C9A">
              <w:t>SOP 10.2.1</w:t>
            </w:r>
          </w:p>
          <w:p w:rsidR="00FD044B" w:rsidRPr="00EA0C9A" w:rsidRDefault="00FD044B" w:rsidP="0049348E">
            <w:pPr>
              <w:spacing w:before="40" w:after="20"/>
              <w:jc w:val="left"/>
            </w:pPr>
            <w:r w:rsidRPr="00EA0C9A">
              <w:t>(ČSN ISO 5667-11</w:t>
            </w:r>
            <w:r w:rsidRPr="00EA0C9A">
              <w:rPr>
                <w:sz w:val="20"/>
              </w:rPr>
              <w:t>;</w:t>
            </w:r>
            <w:r w:rsidRPr="00EA0C9A">
              <w:t xml:space="preserve"> </w:t>
            </w:r>
          </w:p>
          <w:p w:rsidR="00FD044B" w:rsidRPr="00EA0C9A" w:rsidRDefault="00FD044B" w:rsidP="0049348E">
            <w:pPr>
              <w:spacing w:before="40" w:after="20"/>
              <w:jc w:val="left"/>
            </w:pPr>
            <w:r w:rsidRPr="00EA0C9A">
              <w:t>ČSN EN ISO 5667-14</w:t>
            </w:r>
            <w:r w:rsidRPr="00EA0C9A">
              <w:rPr>
                <w:sz w:val="20"/>
              </w:rPr>
              <w:t>;</w:t>
            </w:r>
            <w:r w:rsidRPr="00EA0C9A">
              <w:t xml:space="preserve"> </w:t>
            </w:r>
          </w:p>
          <w:p w:rsidR="00FD044B" w:rsidRPr="00EA0C9A" w:rsidRDefault="00FD044B" w:rsidP="0049348E">
            <w:pPr>
              <w:spacing w:before="40" w:after="20"/>
              <w:jc w:val="left"/>
            </w:pPr>
            <w:r w:rsidRPr="00EA0C9A">
              <w:t>ČSN EN ISO 5667-10</w:t>
            </w:r>
            <w:r w:rsidRPr="00EA0C9A">
              <w:rPr>
                <w:sz w:val="20"/>
              </w:rPr>
              <w:t>;</w:t>
            </w:r>
          </w:p>
          <w:p w:rsidR="00FD044B" w:rsidRPr="00EA0C9A" w:rsidRDefault="00FD044B" w:rsidP="0049348E">
            <w:pPr>
              <w:spacing w:before="40" w:after="20"/>
              <w:jc w:val="left"/>
              <w:rPr>
                <w:sz w:val="22"/>
                <w:szCs w:val="22"/>
              </w:rPr>
            </w:pPr>
            <w:r w:rsidRPr="00EA0C9A">
              <w:t>ČSN EN ISO 5667-3)</w:t>
            </w:r>
          </w:p>
        </w:tc>
        <w:tc>
          <w:tcPr>
            <w:tcW w:w="2551" w:type="dxa"/>
          </w:tcPr>
          <w:p w:rsidR="00FD044B" w:rsidRPr="00EA0C9A" w:rsidRDefault="00FD044B" w:rsidP="00FD044B">
            <w:pPr>
              <w:spacing w:before="60" w:after="20"/>
              <w:jc w:val="left"/>
              <w:rPr>
                <w:sz w:val="22"/>
                <w:szCs w:val="22"/>
              </w:rPr>
            </w:pPr>
            <w:r w:rsidRPr="00EA0C9A">
              <w:t>Podzemní voda</w:t>
            </w:r>
          </w:p>
        </w:tc>
      </w:tr>
      <w:tr w:rsidR="00FD044B" w:rsidRPr="00EA0C9A" w:rsidTr="00FD044B">
        <w:tc>
          <w:tcPr>
            <w:tcW w:w="993" w:type="dxa"/>
          </w:tcPr>
          <w:p w:rsidR="00FD044B" w:rsidRPr="00EA0C9A" w:rsidRDefault="00FD044B" w:rsidP="00FD044B">
            <w:pPr>
              <w:spacing w:before="60" w:after="20"/>
              <w:jc w:val="center"/>
              <w:rPr>
                <w:sz w:val="22"/>
                <w:szCs w:val="22"/>
              </w:rPr>
            </w:pPr>
            <w:r w:rsidRPr="00EA0C9A">
              <w:rPr>
                <w:sz w:val="22"/>
                <w:szCs w:val="22"/>
              </w:rPr>
              <w:t>3</w:t>
            </w:r>
          </w:p>
        </w:tc>
        <w:tc>
          <w:tcPr>
            <w:tcW w:w="2961" w:type="dxa"/>
          </w:tcPr>
          <w:p w:rsidR="00FD044B" w:rsidRPr="00EA0C9A" w:rsidRDefault="00FD044B" w:rsidP="00FD044B">
            <w:pPr>
              <w:spacing w:before="60" w:after="20"/>
              <w:jc w:val="left"/>
            </w:pPr>
            <w:r w:rsidRPr="00EA0C9A">
              <w:t>Odběr vzorků pitné vody</w:t>
            </w:r>
          </w:p>
          <w:p w:rsidR="00FD044B" w:rsidRPr="00EA0C9A" w:rsidRDefault="00FD044B" w:rsidP="00FD044B">
            <w:pPr>
              <w:spacing w:before="40" w:after="20"/>
            </w:pPr>
            <w:r w:rsidRPr="00EA0C9A">
              <w:t>(manuální odběr)</w:t>
            </w:r>
          </w:p>
          <w:p w:rsidR="00FD044B" w:rsidRPr="00EA0C9A" w:rsidRDefault="00FD044B" w:rsidP="00FD044B">
            <w:pPr>
              <w:spacing w:before="60" w:after="20"/>
              <w:jc w:val="left"/>
              <w:rPr>
                <w:sz w:val="22"/>
                <w:szCs w:val="22"/>
              </w:rPr>
            </w:pPr>
          </w:p>
        </w:tc>
        <w:tc>
          <w:tcPr>
            <w:tcW w:w="3686" w:type="dxa"/>
          </w:tcPr>
          <w:p w:rsidR="00FD044B" w:rsidRPr="00EA0C9A" w:rsidRDefault="00FD044B" w:rsidP="00FD044B">
            <w:pPr>
              <w:spacing w:before="60" w:after="20"/>
              <w:jc w:val="left"/>
            </w:pPr>
            <w:r w:rsidRPr="00EA0C9A">
              <w:t>SOP 10.3.1</w:t>
            </w:r>
          </w:p>
          <w:p w:rsidR="00FD044B" w:rsidRPr="00EA0C9A" w:rsidRDefault="00FD044B" w:rsidP="0049348E">
            <w:pPr>
              <w:spacing w:before="40" w:after="20"/>
              <w:jc w:val="left"/>
            </w:pPr>
            <w:r w:rsidRPr="00EA0C9A">
              <w:t>(Vyhláška č. 252/2004 Sb.</w:t>
            </w:r>
            <w:r w:rsidRPr="00EA0C9A">
              <w:rPr>
                <w:sz w:val="20"/>
              </w:rPr>
              <w:t>;</w:t>
            </w:r>
          </w:p>
          <w:p w:rsidR="00FD044B" w:rsidRPr="00EA0C9A" w:rsidRDefault="00FD044B" w:rsidP="0049348E">
            <w:pPr>
              <w:spacing w:before="40" w:after="20"/>
              <w:jc w:val="left"/>
            </w:pPr>
            <w:r w:rsidRPr="00EA0C9A">
              <w:t>ČSN EN ISO 19458</w:t>
            </w:r>
            <w:r w:rsidRPr="00EA0C9A">
              <w:rPr>
                <w:sz w:val="20"/>
              </w:rPr>
              <w:t>;</w:t>
            </w:r>
          </w:p>
          <w:p w:rsidR="00FD044B" w:rsidRPr="00EA0C9A" w:rsidRDefault="00FD044B" w:rsidP="0049348E">
            <w:pPr>
              <w:spacing w:before="40" w:after="20"/>
              <w:jc w:val="left"/>
            </w:pPr>
            <w:r w:rsidRPr="00EA0C9A">
              <w:t>ČSN ISO 5667-5</w:t>
            </w:r>
            <w:r w:rsidRPr="00EA0C9A">
              <w:rPr>
                <w:sz w:val="20"/>
              </w:rPr>
              <w:t>;</w:t>
            </w:r>
          </w:p>
          <w:p w:rsidR="00FD044B" w:rsidRPr="00EA0C9A" w:rsidRDefault="00FD044B" w:rsidP="0049348E">
            <w:pPr>
              <w:spacing w:before="40" w:after="20"/>
              <w:jc w:val="left"/>
            </w:pPr>
            <w:r w:rsidRPr="00EA0C9A">
              <w:t>ČSN EN ISO 5667-14</w:t>
            </w:r>
            <w:r w:rsidRPr="00EA0C9A">
              <w:rPr>
                <w:sz w:val="20"/>
              </w:rPr>
              <w:t>;</w:t>
            </w:r>
          </w:p>
          <w:p w:rsidR="00FD044B" w:rsidRPr="00EA0C9A" w:rsidRDefault="00FD044B" w:rsidP="0049348E">
            <w:pPr>
              <w:spacing w:before="40" w:after="20"/>
              <w:jc w:val="left"/>
            </w:pPr>
            <w:r w:rsidRPr="00EA0C9A">
              <w:t>ČSN EN ISO 5667-1</w:t>
            </w:r>
            <w:r w:rsidRPr="00EA0C9A">
              <w:rPr>
                <w:sz w:val="20"/>
              </w:rPr>
              <w:t>;</w:t>
            </w:r>
            <w:r w:rsidRPr="00EA0C9A">
              <w:t xml:space="preserve"> </w:t>
            </w:r>
          </w:p>
          <w:p w:rsidR="00FD044B" w:rsidRPr="00EA0C9A" w:rsidRDefault="00FD044B" w:rsidP="0049348E">
            <w:pPr>
              <w:spacing w:before="40" w:after="20"/>
              <w:jc w:val="left"/>
              <w:rPr>
                <w:sz w:val="22"/>
                <w:szCs w:val="22"/>
              </w:rPr>
            </w:pPr>
            <w:r w:rsidRPr="00EA0C9A">
              <w:t>ČSN EN ISO 5667-3)</w:t>
            </w:r>
          </w:p>
        </w:tc>
        <w:tc>
          <w:tcPr>
            <w:tcW w:w="2551" w:type="dxa"/>
          </w:tcPr>
          <w:p w:rsidR="00FD044B" w:rsidRPr="00EA0C9A" w:rsidRDefault="00FD044B" w:rsidP="00FD044B">
            <w:pPr>
              <w:spacing w:before="60" w:after="20"/>
              <w:jc w:val="left"/>
              <w:rPr>
                <w:sz w:val="22"/>
                <w:szCs w:val="22"/>
              </w:rPr>
            </w:pPr>
            <w:r w:rsidRPr="00EA0C9A">
              <w:rPr>
                <w:szCs w:val="24"/>
              </w:rPr>
              <w:t>Voda pitná, teplá</w:t>
            </w:r>
          </w:p>
        </w:tc>
      </w:tr>
      <w:tr w:rsidR="00FD044B" w:rsidRPr="00EA0C9A" w:rsidTr="00FD044B">
        <w:tc>
          <w:tcPr>
            <w:tcW w:w="993" w:type="dxa"/>
          </w:tcPr>
          <w:p w:rsidR="00FD044B" w:rsidRPr="00EA0C9A" w:rsidRDefault="00FD044B" w:rsidP="00FD044B">
            <w:pPr>
              <w:spacing w:before="60" w:after="20"/>
              <w:jc w:val="center"/>
              <w:rPr>
                <w:sz w:val="22"/>
                <w:szCs w:val="22"/>
              </w:rPr>
            </w:pPr>
            <w:r w:rsidRPr="00EA0C9A">
              <w:rPr>
                <w:sz w:val="22"/>
                <w:szCs w:val="22"/>
              </w:rPr>
              <w:t>4</w:t>
            </w:r>
          </w:p>
        </w:tc>
        <w:tc>
          <w:tcPr>
            <w:tcW w:w="2961" w:type="dxa"/>
          </w:tcPr>
          <w:p w:rsidR="00FD044B" w:rsidRPr="00EA0C9A" w:rsidRDefault="00FD044B" w:rsidP="00FD044B">
            <w:pPr>
              <w:spacing w:before="60" w:after="20"/>
              <w:jc w:val="left"/>
              <w:rPr>
                <w:sz w:val="22"/>
                <w:szCs w:val="22"/>
              </w:rPr>
            </w:pPr>
            <w:r w:rsidRPr="00EA0C9A">
              <w:t>Odběr vzorku bazénové vody</w:t>
            </w:r>
          </w:p>
        </w:tc>
        <w:tc>
          <w:tcPr>
            <w:tcW w:w="3686" w:type="dxa"/>
          </w:tcPr>
          <w:p w:rsidR="00FD044B" w:rsidRPr="00EA0C9A" w:rsidRDefault="00FD044B" w:rsidP="00FD044B">
            <w:pPr>
              <w:spacing w:before="60" w:after="20"/>
              <w:jc w:val="left"/>
            </w:pPr>
            <w:r w:rsidRPr="00EA0C9A">
              <w:t>SOP 10.9.1</w:t>
            </w:r>
          </w:p>
          <w:p w:rsidR="00FD044B" w:rsidRPr="00EA0C9A" w:rsidRDefault="00FD044B" w:rsidP="0049348E">
            <w:pPr>
              <w:spacing w:before="40" w:after="20"/>
              <w:jc w:val="left"/>
            </w:pPr>
            <w:r w:rsidRPr="00EA0C9A">
              <w:t>(Vyhláška č. 238/2011 Sb.</w:t>
            </w:r>
            <w:r w:rsidRPr="00EA0C9A">
              <w:rPr>
                <w:sz w:val="20"/>
              </w:rPr>
              <w:t>;</w:t>
            </w:r>
          </w:p>
          <w:p w:rsidR="00FD044B" w:rsidRPr="00EA0C9A" w:rsidRDefault="00FD044B" w:rsidP="0049348E">
            <w:pPr>
              <w:spacing w:before="40" w:after="20"/>
              <w:jc w:val="left"/>
            </w:pPr>
            <w:r w:rsidRPr="00EA0C9A">
              <w:t>ČSN EN ISO 19458</w:t>
            </w:r>
            <w:r w:rsidRPr="00EA0C9A">
              <w:rPr>
                <w:sz w:val="20"/>
              </w:rPr>
              <w:t>;</w:t>
            </w:r>
          </w:p>
          <w:p w:rsidR="00FD044B" w:rsidRPr="00EA0C9A" w:rsidRDefault="00FD044B" w:rsidP="0049348E">
            <w:pPr>
              <w:spacing w:before="40" w:after="20"/>
              <w:jc w:val="left"/>
            </w:pPr>
            <w:r w:rsidRPr="00EA0C9A">
              <w:t>ČSN EN ISO 5667-1,4</w:t>
            </w:r>
            <w:r w:rsidRPr="00EA0C9A">
              <w:rPr>
                <w:sz w:val="20"/>
              </w:rPr>
              <w:t>;</w:t>
            </w:r>
          </w:p>
          <w:p w:rsidR="00FD044B" w:rsidRPr="00EA0C9A" w:rsidRDefault="00FD044B" w:rsidP="0049348E">
            <w:pPr>
              <w:spacing w:before="40" w:after="20"/>
              <w:jc w:val="left"/>
            </w:pPr>
            <w:r w:rsidRPr="00EA0C9A">
              <w:t>ČSN EN ISO 5667-1</w:t>
            </w:r>
            <w:r w:rsidRPr="00EA0C9A">
              <w:rPr>
                <w:sz w:val="20"/>
              </w:rPr>
              <w:t>;</w:t>
            </w:r>
          </w:p>
          <w:p w:rsidR="00FD044B" w:rsidRPr="00EA0C9A" w:rsidRDefault="00FD044B" w:rsidP="0049348E">
            <w:pPr>
              <w:spacing w:before="40" w:after="20"/>
              <w:jc w:val="left"/>
              <w:rPr>
                <w:sz w:val="22"/>
                <w:szCs w:val="22"/>
              </w:rPr>
            </w:pPr>
            <w:r w:rsidRPr="00EA0C9A">
              <w:t>ČSN EN ISO 5667-3)</w:t>
            </w:r>
          </w:p>
        </w:tc>
        <w:tc>
          <w:tcPr>
            <w:tcW w:w="2551" w:type="dxa"/>
          </w:tcPr>
          <w:p w:rsidR="00FD044B" w:rsidRPr="00EA0C9A" w:rsidRDefault="00FD044B" w:rsidP="00FD044B">
            <w:pPr>
              <w:spacing w:before="60" w:after="20"/>
              <w:jc w:val="left"/>
              <w:rPr>
                <w:sz w:val="22"/>
                <w:szCs w:val="22"/>
              </w:rPr>
            </w:pPr>
            <w:r w:rsidRPr="00EA0C9A">
              <w:t>Vody bazénové, sauny</w:t>
            </w:r>
          </w:p>
        </w:tc>
      </w:tr>
      <w:tr w:rsidR="00FD044B" w:rsidRPr="00EA0C9A" w:rsidTr="00FD044B">
        <w:tc>
          <w:tcPr>
            <w:tcW w:w="993" w:type="dxa"/>
          </w:tcPr>
          <w:p w:rsidR="00FD044B" w:rsidRPr="00EA0C9A" w:rsidRDefault="00FD044B" w:rsidP="00FD044B">
            <w:pPr>
              <w:spacing w:before="60" w:after="20"/>
              <w:jc w:val="center"/>
              <w:rPr>
                <w:szCs w:val="24"/>
              </w:rPr>
            </w:pPr>
            <w:r w:rsidRPr="00EA0C9A">
              <w:rPr>
                <w:szCs w:val="24"/>
              </w:rPr>
              <w:t>5</w:t>
            </w:r>
          </w:p>
          <w:p w:rsidR="00FD044B" w:rsidRPr="00EA0C9A" w:rsidRDefault="00FD044B" w:rsidP="00FD044B">
            <w:pPr>
              <w:spacing w:before="60" w:after="20"/>
              <w:jc w:val="center"/>
              <w:rPr>
                <w:sz w:val="22"/>
                <w:szCs w:val="22"/>
              </w:rPr>
            </w:pPr>
          </w:p>
        </w:tc>
        <w:tc>
          <w:tcPr>
            <w:tcW w:w="2961" w:type="dxa"/>
          </w:tcPr>
          <w:p w:rsidR="00FD044B" w:rsidRPr="00EA0C9A" w:rsidRDefault="00FD044B" w:rsidP="00FD044B">
            <w:pPr>
              <w:spacing w:before="60" w:after="20"/>
              <w:jc w:val="left"/>
              <w:rPr>
                <w:sz w:val="22"/>
                <w:szCs w:val="22"/>
              </w:rPr>
            </w:pPr>
            <w:r w:rsidRPr="00EA0C9A">
              <w:t xml:space="preserve">Odběr vzorků </w:t>
            </w:r>
            <w:r>
              <w:t>odpadních vod (manuální odběr a </w:t>
            </w:r>
            <w:r w:rsidRPr="00EA0C9A">
              <w:t>odběr automatickým vzorkovačem)</w:t>
            </w:r>
          </w:p>
        </w:tc>
        <w:tc>
          <w:tcPr>
            <w:tcW w:w="3686" w:type="dxa"/>
          </w:tcPr>
          <w:p w:rsidR="00FD044B" w:rsidRPr="00EA0C9A" w:rsidRDefault="00FD044B" w:rsidP="00FD044B">
            <w:pPr>
              <w:spacing w:before="60" w:after="20"/>
              <w:jc w:val="left"/>
              <w:rPr>
                <w:sz w:val="22"/>
                <w:szCs w:val="22"/>
              </w:rPr>
            </w:pPr>
            <w:r w:rsidRPr="00EA0C9A">
              <w:t xml:space="preserve">SOP 10.4.1 </w:t>
            </w:r>
          </w:p>
          <w:p w:rsidR="00FD044B" w:rsidRPr="00EA0C9A" w:rsidRDefault="00FD044B" w:rsidP="0049348E">
            <w:pPr>
              <w:spacing w:before="40" w:after="20"/>
              <w:jc w:val="left"/>
            </w:pPr>
            <w:r w:rsidRPr="00EA0C9A">
              <w:t>(ČSN ISO 5667-10</w:t>
            </w:r>
            <w:r w:rsidRPr="00EA0C9A">
              <w:rPr>
                <w:sz w:val="20"/>
              </w:rPr>
              <w:t>;</w:t>
            </w:r>
            <w:r w:rsidRPr="00EA0C9A">
              <w:t xml:space="preserve"> </w:t>
            </w:r>
          </w:p>
          <w:p w:rsidR="00FD044B" w:rsidRPr="00EA0C9A" w:rsidRDefault="00FD044B" w:rsidP="0049348E">
            <w:pPr>
              <w:spacing w:before="40" w:after="20"/>
              <w:jc w:val="left"/>
            </w:pPr>
            <w:r w:rsidRPr="00EA0C9A">
              <w:t>ČSN EN ISO 5667-14</w:t>
            </w:r>
            <w:r w:rsidRPr="00EA0C9A">
              <w:rPr>
                <w:sz w:val="20"/>
              </w:rPr>
              <w:t>;</w:t>
            </w:r>
          </w:p>
          <w:p w:rsidR="00FD044B" w:rsidRPr="00EA0C9A" w:rsidRDefault="00FD044B" w:rsidP="0049348E">
            <w:pPr>
              <w:spacing w:before="40" w:after="20"/>
              <w:jc w:val="left"/>
            </w:pPr>
            <w:r w:rsidRPr="00EA0C9A">
              <w:t>ČSN EN ISO 5667-1</w:t>
            </w:r>
            <w:r w:rsidRPr="00EA0C9A">
              <w:rPr>
                <w:sz w:val="20"/>
              </w:rPr>
              <w:t>;</w:t>
            </w:r>
            <w:r w:rsidRPr="00EA0C9A">
              <w:t xml:space="preserve"> </w:t>
            </w:r>
          </w:p>
          <w:p w:rsidR="00FD044B" w:rsidRPr="00EA0C9A" w:rsidRDefault="00FD044B" w:rsidP="0049348E">
            <w:pPr>
              <w:spacing w:before="40" w:after="20"/>
              <w:jc w:val="left"/>
              <w:rPr>
                <w:sz w:val="22"/>
                <w:szCs w:val="22"/>
              </w:rPr>
            </w:pPr>
            <w:r w:rsidRPr="00EA0C9A">
              <w:t>ČSN EN ISO 5667-3)</w:t>
            </w:r>
          </w:p>
        </w:tc>
        <w:tc>
          <w:tcPr>
            <w:tcW w:w="2551" w:type="dxa"/>
          </w:tcPr>
          <w:p w:rsidR="00FD044B" w:rsidRPr="00EA0C9A" w:rsidRDefault="00FD044B" w:rsidP="00FD044B">
            <w:pPr>
              <w:spacing w:before="60" w:after="20"/>
              <w:jc w:val="left"/>
              <w:rPr>
                <w:sz w:val="22"/>
                <w:szCs w:val="22"/>
              </w:rPr>
            </w:pPr>
            <w:r w:rsidRPr="00EA0C9A">
              <w:t>Odpadní voda</w:t>
            </w:r>
          </w:p>
        </w:tc>
      </w:tr>
      <w:tr w:rsidR="00FD044B" w:rsidRPr="00EA0C9A" w:rsidTr="00FD044B">
        <w:tc>
          <w:tcPr>
            <w:tcW w:w="993" w:type="dxa"/>
            <w:tcBorders>
              <w:top w:val="single" w:sz="4" w:space="0" w:color="auto"/>
              <w:left w:val="double" w:sz="4" w:space="0" w:color="auto"/>
              <w:bottom w:val="single" w:sz="4" w:space="0" w:color="auto"/>
              <w:right w:val="single" w:sz="4" w:space="0" w:color="auto"/>
            </w:tcBorders>
          </w:tcPr>
          <w:p w:rsidR="00FD044B" w:rsidRPr="00EA0C9A" w:rsidRDefault="00FD044B" w:rsidP="0049348E">
            <w:pPr>
              <w:keepNext/>
              <w:spacing w:before="60" w:after="20"/>
              <w:jc w:val="center"/>
              <w:rPr>
                <w:szCs w:val="24"/>
              </w:rPr>
            </w:pPr>
            <w:r w:rsidRPr="00EA0C9A">
              <w:rPr>
                <w:szCs w:val="24"/>
              </w:rPr>
              <w:lastRenderedPageBreak/>
              <w:t>6</w:t>
            </w:r>
          </w:p>
          <w:p w:rsidR="00FD044B" w:rsidRPr="00FD044B" w:rsidRDefault="00FD044B" w:rsidP="0049348E">
            <w:pPr>
              <w:keepNext/>
              <w:spacing w:before="60" w:after="20"/>
              <w:jc w:val="center"/>
              <w:rPr>
                <w:szCs w:val="24"/>
              </w:rPr>
            </w:pPr>
          </w:p>
        </w:tc>
        <w:tc>
          <w:tcPr>
            <w:tcW w:w="2961" w:type="dxa"/>
            <w:tcBorders>
              <w:top w:val="single" w:sz="4" w:space="0" w:color="auto"/>
              <w:left w:val="single" w:sz="4" w:space="0" w:color="auto"/>
              <w:bottom w:val="single" w:sz="4" w:space="0" w:color="auto"/>
              <w:right w:val="single" w:sz="4" w:space="0" w:color="auto"/>
            </w:tcBorders>
          </w:tcPr>
          <w:p w:rsidR="00FD044B" w:rsidRPr="00FD044B" w:rsidRDefault="00FD044B" w:rsidP="0049348E">
            <w:pPr>
              <w:keepNext/>
              <w:spacing w:before="60" w:after="20"/>
              <w:jc w:val="left"/>
            </w:pPr>
            <w:r w:rsidRPr="00EA0C9A">
              <w:t>Odběr vzorků povrchové vody (manuální odběr)</w:t>
            </w:r>
          </w:p>
        </w:tc>
        <w:tc>
          <w:tcPr>
            <w:tcW w:w="3686" w:type="dxa"/>
            <w:tcBorders>
              <w:top w:val="single" w:sz="4" w:space="0" w:color="auto"/>
              <w:left w:val="single" w:sz="4" w:space="0" w:color="auto"/>
              <w:bottom w:val="single" w:sz="4" w:space="0" w:color="auto"/>
              <w:right w:val="single" w:sz="4" w:space="0" w:color="auto"/>
            </w:tcBorders>
          </w:tcPr>
          <w:p w:rsidR="00FD044B" w:rsidRPr="00EA0C9A" w:rsidRDefault="00FD044B" w:rsidP="0049348E">
            <w:pPr>
              <w:keepNext/>
              <w:spacing w:before="60" w:after="20"/>
              <w:jc w:val="left"/>
            </w:pPr>
            <w:r w:rsidRPr="00EA0C9A">
              <w:t>SOP 10.5.1</w:t>
            </w:r>
          </w:p>
          <w:p w:rsidR="00FD044B" w:rsidRPr="00EA0C9A" w:rsidRDefault="00FD044B" w:rsidP="0049348E">
            <w:pPr>
              <w:keepNext/>
              <w:spacing w:before="60" w:after="20"/>
              <w:jc w:val="left"/>
            </w:pPr>
            <w:r w:rsidRPr="00EA0C9A">
              <w:t>(ČSN EN ISO 19458</w:t>
            </w:r>
            <w:r w:rsidRPr="00FD044B">
              <w:t>;</w:t>
            </w:r>
            <w:r w:rsidRPr="00EA0C9A">
              <w:t xml:space="preserve"> </w:t>
            </w:r>
          </w:p>
          <w:p w:rsidR="00FD044B" w:rsidRPr="00EA0C9A" w:rsidRDefault="00FD044B" w:rsidP="0049348E">
            <w:pPr>
              <w:keepNext/>
              <w:spacing w:before="60" w:after="20"/>
              <w:jc w:val="left"/>
            </w:pPr>
            <w:r w:rsidRPr="00EA0C9A">
              <w:t>ČSN ISO 5667-4</w:t>
            </w:r>
            <w:r w:rsidRPr="00FD044B">
              <w:t>;</w:t>
            </w:r>
            <w:r w:rsidRPr="00EA0C9A">
              <w:t xml:space="preserve"> </w:t>
            </w:r>
          </w:p>
          <w:p w:rsidR="00FD044B" w:rsidRPr="00EA0C9A" w:rsidRDefault="00FD044B" w:rsidP="0049348E">
            <w:pPr>
              <w:keepNext/>
              <w:spacing w:before="60" w:after="20"/>
              <w:jc w:val="left"/>
            </w:pPr>
            <w:r w:rsidRPr="00EA0C9A">
              <w:t>ČSN EN ISO 5667-6</w:t>
            </w:r>
            <w:r w:rsidRPr="00FD044B">
              <w:t>;</w:t>
            </w:r>
            <w:r w:rsidRPr="00EA0C9A">
              <w:t xml:space="preserve"> </w:t>
            </w:r>
          </w:p>
          <w:p w:rsidR="00FD044B" w:rsidRPr="00EA0C9A" w:rsidRDefault="00FD044B" w:rsidP="0049348E">
            <w:pPr>
              <w:keepNext/>
              <w:spacing w:before="60" w:after="20"/>
              <w:jc w:val="left"/>
            </w:pPr>
            <w:r w:rsidRPr="00EA0C9A">
              <w:t>ČSN EN ISO 5667-14</w:t>
            </w:r>
            <w:r w:rsidRPr="00FD044B">
              <w:t>;</w:t>
            </w:r>
          </w:p>
          <w:p w:rsidR="00FD044B" w:rsidRPr="00EA0C9A" w:rsidRDefault="00FD044B" w:rsidP="0049348E">
            <w:pPr>
              <w:keepNext/>
              <w:spacing w:before="60" w:after="20"/>
              <w:jc w:val="left"/>
            </w:pPr>
            <w:r w:rsidRPr="00EA0C9A">
              <w:t>ČSN EN ISO 5667-1</w:t>
            </w:r>
            <w:r w:rsidRPr="00FD044B">
              <w:t>;</w:t>
            </w:r>
            <w:r w:rsidRPr="00EA0C9A">
              <w:t xml:space="preserve"> </w:t>
            </w:r>
          </w:p>
          <w:p w:rsidR="00FD044B" w:rsidRPr="00FD044B" w:rsidRDefault="00FD044B" w:rsidP="0049348E">
            <w:pPr>
              <w:keepNext/>
              <w:spacing w:before="60" w:after="20"/>
              <w:jc w:val="left"/>
            </w:pPr>
            <w:r w:rsidRPr="00EA0C9A">
              <w:t>ČSN EN ISO 5667-3)</w:t>
            </w:r>
          </w:p>
        </w:tc>
        <w:tc>
          <w:tcPr>
            <w:tcW w:w="2551" w:type="dxa"/>
            <w:tcBorders>
              <w:top w:val="single" w:sz="4" w:space="0" w:color="auto"/>
              <w:left w:val="single" w:sz="4" w:space="0" w:color="auto"/>
              <w:bottom w:val="single" w:sz="4" w:space="0" w:color="auto"/>
              <w:right w:val="double" w:sz="4" w:space="0" w:color="auto"/>
            </w:tcBorders>
          </w:tcPr>
          <w:p w:rsidR="00FD044B" w:rsidRPr="00FD044B" w:rsidRDefault="00FD044B" w:rsidP="0049348E">
            <w:pPr>
              <w:keepNext/>
              <w:spacing w:before="60" w:after="20"/>
              <w:jc w:val="left"/>
            </w:pPr>
            <w:r w:rsidRPr="00EA0C9A">
              <w:t>Povrchová voda</w:t>
            </w:r>
          </w:p>
        </w:tc>
      </w:tr>
      <w:tr w:rsidR="00FD044B" w:rsidRPr="00EA0C9A" w:rsidTr="00FD044B">
        <w:tc>
          <w:tcPr>
            <w:tcW w:w="993" w:type="dxa"/>
            <w:tcBorders>
              <w:top w:val="single" w:sz="4" w:space="0" w:color="auto"/>
              <w:left w:val="double" w:sz="4" w:space="0" w:color="auto"/>
              <w:bottom w:val="single" w:sz="4" w:space="0" w:color="auto"/>
              <w:right w:val="single" w:sz="4" w:space="0" w:color="auto"/>
            </w:tcBorders>
          </w:tcPr>
          <w:p w:rsidR="00FD044B" w:rsidRPr="00EA0C9A" w:rsidRDefault="00FD044B" w:rsidP="00FD044B">
            <w:pPr>
              <w:spacing w:before="60" w:after="20"/>
              <w:jc w:val="center"/>
              <w:rPr>
                <w:szCs w:val="24"/>
              </w:rPr>
            </w:pPr>
            <w:r w:rsidRPr="00EA0C9A">
              <w:rPr>
                <w:szCs w:val="24"/>
              </w:rPr>
              <w:t>7</w:t>
            </w:r>
          </w:p>
          <w:p w:rsidR="00FD044B" w:rsidRPr="00FD044B" w:rsidRDefault="00FD044B" w:rsidP="00FD044B">
            <w:pPr>
              <w:spacing w:before="60" w:after="20"/>
              <w:jc w:val="center"/>
              <w:rPr>
                <w:szCs w:val="24"/>
              </w:rPr>
            </w:pPr>
          </w:p>
        </w:tc>
        <w:tc>
          <w:tcPr>
            <w:tcW w:w="2961" w:type="dxa"/>
            <w:tcBorders>
              <w:top w:val="single" w:sz="4" w:space="0" w:color="auto"/>
              <w:left w:val="single" w:sz="4" w:space="0" w:color="auto"/>
              <w:bottom w:val="single" w:sz="4" w:space="0" w:color="auto"/>
              <w:right w:val="single" w:sz="4" w:space="0" w:color="auto"/>
            </w:tcBorders>
          </w:tcPr>
          <w:p w:rsidR="00FD044B" w:rsidRPr="00FD044B" w:rsidRDefault="00FD044B" w:rsidP="00FD044B">
            <w:pPr>
              <w:spacing w:before="60" w:after="20"/>
              <w:jc w:val="left"/>
            </w:pPr>
            <w:r w:rsidRPr="00EA0C9A">
              <w:t>Odběr vzorku vzduchu na sorpční trubičky</w:t>
            </w:r>
          </w:p>
        </w:tc>
        <w:tc>
          <w:tcPr>
            <w:tcW w:w="3686" w:type="dxa"/>
            <w:tcBorders>
              <w:top w:val="single" w:sz="4" w:space="0" w:color="auto"/>
              <w:left w:val="single" w:sz="4" w:space="0" w:color="auto"/>
              <w:bottom w:val="single" w:sz="4" w:space="0" w:color="auto"/>
              <w:right w:val="single" w:sz="4" w:space="0" w:color="auto"/>
            </w:tcBorders>
          </w:tcPr>
          <w:p w:rsidR="00FD044B" w:rsidRPr="00FD044B" w:rsidRDefault="00FD044B" w:rsidP="00FD044B">
            <w:pPr>
              <w:spacing w:before="60" w:after="20"/>
              <w:jc w:val="left"/>
            </w:pPr>
            <w:r w:rsidRPr="00EA0C9A">
              <w:t>SOP 10.6.1</w:t>
            </w:r>
          </w:p>
          <w:p w:rsidR="00FD044B" w:rsidRPr="00FD044B" w:rsidRDefault="00FD044B" w:rsidP="00FD044B">
            <w:pPr>
              <w:spacing w:before="60" w:after="20"/>
              <w:jc w:val="left"/>
            </w:pPr>
            <w:r w:rsidRPr="00FD044B">
              <w:t>(ČSN EN ISO 16017-1)</w:t>
            </w:r>
          </w:p>
        </w:tc>
        <w:tc>
          <w:tcPr>
            <w:tcW w:w="2551" w:type="dxa"/>
            <w:tcBorders>
              <w:top w:val="single" w:sz="4" w:space="0" w:color="auto"/>
              <w:left w:val="single" w:sz="4" w:space="0" w:color="auto"/>
              <w:bottom w:val="single" w:sz="4" w:space="0" w:color="auto"/>
              <w:right w:val="double" w:sz="4" w:space="0" w:color="auto"/>
            </w:tcBorders>
          </w:tcPr>
          <w:p w:rsidR="00FD044B" w:rsidRPr="00FD044B" w:rsidRDefault="00FD044B" w:rsidP="00FD044B">
            <w:pPr>
              <w:spacing w:before="60" w:after="20"/>
              <w:jc w:val="left"/>
            </w:pPr>
            <w:r w:rsidRPr="00EA0C9A">
              <w:t xml:space="preserve">Půdní vzduch </w:t>
            </w:r>
          </w:p>
        </w:tc>
      </w:tr>
      <w:tr w:rsidR="00FD044B" w:rsidRPr="00EA0C9A" w:rsidTr="00FD044B">
        <w:tc>
          <w:tcPr>
            <w:tcW w:w="993" w:type="dxa"/>
            <w:tcBorders>
              <w:top w:val="single" w:sz="4" w:space="0" w:color="auto"/>
              <w:left w:val="double" w:sz="4" w:space="0" w:color="auto"/>
              <w:bottom w:val="single" w:sz="4" w:space="0" w:color="auto"/>
              <w:right w:val="single" w:sz="4" w:space="0" w:color="auto"/>
            </w:tcBorders>
          </w:tcPr>
          <w:p w:rsidR="00FD044B" w:rsidRPr="00EA0C9A" w:rsidRDefault="00FD044B" w:rsidP="00FD044B">
            <w:pPr>
              <w:spacing w:before="60" w:after="20"/>
              <w:jc w:val="center"/>
              <w:rPr>
                <w:szCs w:val="24"/>
              </w:rPr>
            </w:pPr>
            <w:r w:rsidRPr="00EA0C9A">
              <w:rPr>
                <w:szCs w:val="24"/>
              </w:rPr>
              <w:t>8</w:t>
            </w:r>
          </w:p>
          <w:p w:rsidR="00FD044B" w:rsidRPr="00FD044B" w:rsidRDefault="00FD044B" w:rsidP="00FD044B">
            <w:pPr>
              <w:spacing w:before="60" w:after="20"/>
              <w:jc w:val="center"/>
              <w:rPr>
                <w:szCs w:val="24"/>
              </w:rPr>
            </w:pPr>
          </w:p>
        </w:tc>
        <w:tc>
          <w:tcPr>
            <w:tcW w:w="2961" w:type="dxa"/>
            <w:tcBorders>
              <w:top w:val="single" w:sz="4" w:space="0" w:color="auto"/>
              <w:left w:val="single" w:sz="4" w:space="0" w:color="auto"/>
              <w:bottom w:val="single" w:sz="4" w:space="0" w:color="auto"/>
              <w:right w:val="single" w:sz="4" w:space="0" w:color="auto"/>
            </w:tcBorders>
          </w:tcPr>
          <w:p w:rsidR="00FD044B" w:rsidRPr="00FD044B" w:rsidRDefault="00FD044B" w:rsidP="00FD044B">
            <w:pPr>
              <w:spacing w:before="60" w:after="20"/>
              <w:jc w:val="left"/>
            </w:pPr>
            <w:r w:rsidRPr="00EA0C9A">
              <w:t>Odběr vzorku vzduchu do vaku</w:t>
            </w:r>
          </w:p>
        </w:tc>
        <w:tc>
          <w:tcPr>
            <w:tcW w:w="3686" w:type="dxa"/>
            <w:tcBorders>
              <w:top w:val="single" w:sz="4" w:space="0" w:color="auto"/>
              <w:left w:val="single" w:sz="4" w:space="0" w:color="auto"/>
              <w:bottom w:val="single" w:sz="4" w:space="0" w:color="auto"/>
              <w:right w:val="single" w:sz="4" w:space="0" w:color="auto"/>
            </w:tcBorders>
          </w:tcPr>
          <w:p w:rsidR="00FD044B" w:rsidRPr="00EA0C9A" w:rsidRDefault="00FD044B" w:rsidP="00FD044B">
            <w:pPr>
              <w:spacing w:before="60" w:after="20"/>
              <w:jc w:val="left"/>
            </w:pPr>
            <w:r w:rsidRPr="00EA0C9A">
              <w:t>SOP 10.6.3</w:t>
            </w:r>
          </w:p>
          <w:p w:rsidR="00FD044B" w:rsidRPr="00FD044B" w:rsidRDefault="00FD044B" w:rsidP="00FD044B">
            <w:pPr>
              <w:spacing w:before="60" w:after="20"/>
              <w:jc w:val="left"/>
            </w:pPr>
            <w:r w:rsidRPr="00EA0C9A">
              <w:t>(ČSN EN ISO 16000-5)</w:t>
            </w:r>
          </w:p>
        </w:tc>
        <w:tc>
          <w:tcPr>
            <w:tcW w:w="2551" w:type="dxa"/>
            <w:tcBorders>
              <w:top w:val="single" w:sz="4" w:space="0" w:color="auto"/>
              <w:left w:val="single" w:sz="4" w:space="0" w:color="auto"/>
              <w:bottom w:val="single" w:sz="4" w:space="0" w:color="auto"/>
              <w:right w:val="double" w:sz="4" w:space="0" w:color="auto"/>
            </w:tcBorders>
          </w:tcPr>
          <w:p w:rsidR="00FD044B" w:rsidRPr="00FD044B" w:rsidRDefault="00FD044B" w:rsidP="00FD044B">
            <w:pPr>
              <w:spacing w:before="60" w:after="20"/>
              <w:jc w:val="left"/>
            </w:pPr>
            <w:r w:rsidRPr="00EA0C9A">
              <w:t>Ovzduší, půdní vzduch, zemní, důlní, skládkový plyn</w:t>
            </w:r>
          </w:p>
        </w:tc>
      </w:tr>
      <w:tr w:rsidR="00FD044B" w:rsidRPr="00EA0C9A" w:rsidTr="00FD044B">
        <w:tc>
          <w:tcPr>
            <w:tcW w:w="993" w:type="dxa"/>
            <w:tcBorders>
              <w:top w:val="single" w:sz="4" w:space="0" w:color="auto"/>
              <w:left w:val="double" w:sz="4" w:space="0" w:color="auto"/>
              <w:bottom w:val="double" w:sz="4" w:space="0" w:color="auto"/>
              <w:right w:val="single" w:sz="4" w:space="0" w:color="auto"/>
            </w:tcBorders>
          </w:tcPr>
          <w:p w:rsidR="00FD044B" w:rsidRPr="00EA0C9A" w:rsidRDefault="00FD044B" w:rsidP="00FD044B">
            <w:pPr>
              <w:spacing w:before="60" w:after="20"/>
              <w:jc w:val="center"/>
              <w:rPr>
                <w:szCs w:val="24"/>
              </w:rPr>
            </w:pPr>
            <w:r w:rsidRPr="00EA0C9A">
              <w:rPr>
                <w:szCs w:val="24"/>
              </w:rPr>
              <w:t>9</w:t>
            </w:r>
          </w:p>
          <w:p w:rsidR="00FD044B" w:rsidRPr="00FD044B" w:rsidRDefault="00FD044B" w:rsidP="00FD044B">
            <w:pPr>
              <w:spacing w:before="60" w:after="20"/>
              <w:jc w:val="center"/>
              <w:rPr>
                <w:szCs w:val="24"/>
              </w:rPr>
            </w:pPr>
          </w:p>
        </w:tc>
        <w:tc>
          <w:tcPr>
            <w:tcW w:w="2961" w:type="dxa"/>
            <w:tcBorders>
              <w:top w:val="single" w:sz="4" w:space="0" w:color="auto"/>
              <w:left w:val="single" w:sz="4" w:space="0" w:color="auto"/>
              <w:bottom w:val="double" w:sz="4" w:space="0" w:color="auto"/>
              <w:right w:val="single" w:sz="4" w:space="0" w:color="auto"/>
            </w:tcBorders>
          </w:tcPr>
          <w:p w:rsidR="00FD044B" w:rsidRPr="00EA0C9A" w:rsidRDefault="00FD044B" w:rsidP="00FD044B">
            <w:pPr>
              <w:spacing w:before="60" w:after="20"/>
              <w:jc w:val="left"/>
            </w:pPr>
            <w:r w:rsidRPr="00EA0C9A">
              <w:t xml:space="preserve">Odběr pevných vzorků </w:t>
            </w:r>
          </w:p>
          <w:p w:rsidR="00FD044B" w:rsidRPr="00FD044B" w:rsidRDefault="00FD044B" w:rsidP="00FD044B">
            <w:pPr>
              <w:spacing w:before="60" w:after="20"/>
              <w:jc w:val="left"/>
            </w:pPr>
            <w:r w:rsidRPr="00EA0C9A">
              <w:t>(manuální odběr, ruční vrtání)</w:t>
            </w:r>
          </w:p>
        </w:tc>
        <w:tc>
          <w:tcPr>
            <w:tcW w:w="3686" w:type="dxa"/>
            <w:tcBorders>
              <w:top w:val="single" w:sz="4" w:space="0" w:color="auto"/>
              <w:left w:val="single" w:sz="4" w:space="0" w:color="auto"/>
              <w:bottom w:val="double" w:sz="4" w:space="0" w:color="auto"/>
              <w:right w:val="single" w:sz="4" w:space="0" w:color="auto"/>
            </w:tcBorders>
          </w:tcPr>
          <w:p w:rsidR="00FD044B" w:rsidRPr="00FD044B" w:rsidRDefault="00FD044B" w:rsidP="00FD044B">
            <w:pPr>
              <w:spacing w:before="60" w:after="20"/>
              <w:jc w:val="left"/>
            </w:pPr>
            <w:r w:rsidRPr="00EA0C9A">
              <w:t>SOP 10.7.1</w:t>
            </w:r>
          </w:p>
          <w:p w:rsidR="00FD044B" w:rsidRPr="00EA0C9A" w:rsidRDefault="00FD044B" w:rsidP="00FD044B">
            <w:pPr>
              <w:spacing w:before="60" w:after="20"/>
              <w:jc w:val="left"/>
            </w:pPr>
            <w:r w:rsidRPr="00EA0C9A">
              <w:t>(ČSN EN ISO 5667-1</w:t>
            </w:r>
            <w:r w:rsidRPr="00FD044B">
              <w:t>;</w:t>
            </w:r>
            <w:r w:rsidRPr="00EA0C9A">
              <w:t xml:space="preserve"> </w:t>
            </w:r>
          </w:p>
          <w:p w:rsidR="00FD044B" w:rsidRPr="00EA0C9A" w:rsidRDefault="00FD044B" w:rsidP="00FD044B">
            <w:pPr>
              <w:spacing w:before="60" w:after="20"/>
              <w:jc w:val="left"/>
            </w:pPr>
            <w:r w:rsidRPr="00EA0C9A">
              <w:t>ČSN ISO 5667-12</w:t>
            </w:r>
            <w:r w:rsidRPr="00FD044B">
              <w:t>;</w:t>
            </w:r>
          </w:p>
          <w:p w:rsidR="00FD044B" w:rsidRPr="00EA0C9A" w:rsidRDefault="00FD044B" w:rsidP="00FD044B">
            <w:pPr>
              <w:spacing w:before="60" w:after="20"/>
              <w:jc w:val="left"/>
            </w:pPr>
            <w:r w:rsidRPr="00EA0C9A">
              <w:t>ČSN EN ISO 5667-13</w:t>
            </w:r>
            <w:r w:rsidRPr="00FD044B">
              <w:t>;</w:t>
            </w:r>
          </w:p>
          <w:p w:rsidR="00FD044B" w:rsidRPr="00EA0C9A" w:rsidRDefault="00FD044B" w:rsidP="00FD044B">
            <w:pPr>
              <w:spacing w:before="60" w:after="20"/>
              <w:jc w:val="left"/>
            </w:pPr>
            <w:r w:rsidRPr="00EA0C9A">
              <w:t>ČSN EN 14899</w:t>
            </w:r>
            <w:r w:rsidRPr="00FD044B">
              <w:t>;</w:t>
            </w:r>
          </w:p>
          <w:p w:rsidR="00FD044B" w:rsidRPr="00FD044B" w:rsidRDefault="00FD044B" w:rsidP="0049348E">
            <w:pPr>
              <w:spacing w:before="60" w:after="20"/>
              <w:jc w:val="left"/>
            </w:pPr>
            <w:r w:rsidRPr="00EA0C9A">
              <w:t>MP MŽP – Věstník MŽP, duben 2008)</w:t>
            </w:r>
          </w:p>
        </w:tc>
        <w:tc>
          <w:tcPr>
            <w:tcW w:w="2551" w:type="dxa"/>
            <w:tcBorders>
              <w:top w:val="single" w:sz="4" w:space="0" w:color="auto"/>
              <w:left w:val="single" w:sz="4" w:space="0" w:color="auto"/>
              <w:bottom w:val="double" w:sz="4" w:space="0" w:color="auto"/>
              <w:right w:val="double" w:sz="4" w:space="0" w:color="auto"/>
            </w:tcBorders>
          </w:tcPr>
          <w:p w:rsidR="00FD044B" w:rsidRPr="00FD044B" w:rsidRDefault="00FD044B" w:rsidP="00FD044B">
            <w:pPr>
              <w:spacing w:before="60" w:after="20"/>
              <w:jc w:val="left"/>
            </w:pPr>
            <w:r w:rsidRPr="00EA0C9A">
              <w:t xml:space="preserve">Zemina, půda, </w:t>
            </w:r>
            <w:r w:rsidRPr="00FD044B">
              <w:t xml:space="preserve">pevný odpad, </w:t>
            </w:r>
            <w:r w:rsidRPr="00EA0C9A">
              <w:t>kal, sediment, bioodpad, kompost</w:t>
            </w:r>
          </w:p>
        </w:tc>
      </w:tr>
    </w:tbl>
    <w:p w:rsidR="005E522E" w:rsidRDefault="005E522E" w:rsidP="005E522E">
      <w:pPr>
        <w:spacing w:before="40" w:after="20"/>
        <w:ind w:left="284" w:hanging="284"/>
        <w:rPr>
          <w:iCs/>
          <w:sz w:val="20"/>
        </w:rPr>
      </w:pPr>
      <w:r w:rsidRPr="00990B11">
        <w:rPr>
          <w:iCs/>
          <w:sz w:val="20"/>
          <w:vertAlign w:val="superscript"/>
        </w:rPr>
        <w:t>1</w:t>
      </w:r>
      <w:r w:rsidRPr="00EB153F">
        <w:rPr>
          <w:b/>
          <w:sz w:val="20"/>
        </w:rPr>
        <w:t xml:space="preserve"> </w:t>
      </w:r>
      <w:r w:rsidRPr="00EB153F">
        <w:rPr>
          <w:b/>
          <w:sz w:val="20"/>
        </w:rPr>
        <w:tab/>
      </w:r>
      <w:r w:rsidRPr="00EB153F">
        <w:rPr>
          <w:iCs/>
          <w:sz w:val="20"/>
        </w:rPr>
        <w:t xml:space="preserve">u datovaných dokumentů identifikujících postupy odběru vzorku se používají pouze tyto konkrétní postupy, u nedatovaných dokumentů identifikujících </w:t>
      </w:r>
      <w:r w:rsidRPr="00A41298">
        <w:rPr>
          <w:iCs/>
          <w:sz w:val="20"/>
        </w:rPr>
        <w:t xml:space="preserve">postupy odběru vzorku </w:t>
      </w:r>
      <w:r w:rsidRPr="00EB153F">
        <w:rPr>
          <w:iCs/>
          <w:sz w:val="20"/>
        </w:rPr>
        <w:t xml:space="preserve">se používá nejnovější vydání uvedeného postupu </w:t>
      </w:r>
      <w:r>
        <w:rPr>
          <w:iCs/>
          <w:sz w:val="20"/>
        </w:rPr>
        <w:t>(včetně všech změn)</w:t>
      </w:r>
    </w:p>
    <w:p w:rsidR="00FD044B" w:rsidRPr="00EA0C9A" w:rsidRDefault="00FD044B" w:rsidP="00FD044B">
      <w:pPr>
        <w:spacing w:before="120"/>
        <w:rPr>
          <w:b/>
          <w:sz w:val="20"/>
        </w:rPr>
      </w:pPr>
      <w:r w:rsidRPr="00EA0C9A">
        <w:rPr>
          <w:b/>
          <w:sz w:val="20"/>
        </w:rPr>
        <w:t>Seznam použitých zkratek:</w:t>
      </w:r>
    </w:p>
    <w:p w:rsidR="00FD044B" w:rsidRPr="00EA0C9A" w:rsidRDefault="00FD044B" w:rsidP="00FD044B">
      <w:pPr>
        <w:spacing w:before="120"/>
        <w:rPr>
          <w:sz w:val="20"/>
        </w:rPr>
      </w:pPr>
      <w:r w:rsidRPr="00EA0C9A">
        <w:rPr>
          <w:sz w:val="20"/>
        </w:rPr>
        <w:t>MP MŽP – Metodický pokyn Ministerstva životního prostředí</w:t>
      </w:r>
    </w:p>
    <w:p w:rsidR="00FD044B" w:rsidRDefault="00FD044B" w:rsidP="005E522E">
      <w:pPr>
        <w:spacing w:before="40" w:after="20"/>
        <w:ind w:left="284" w:hanging="284"/>
        <w:rPr>
          <w:sz w:val="20"/>
        </w:rPr>
      </w:pPr>
    </w:p>
    <w:p w:rsidR="0049348E" w:rsidRDefault="0049348E" w:rsidP="005E522E">
      <w:pPr>
        <w:spacing w:before="40" w:after="20"/>
        <w:ind w:left="284" w:hanging="284"/>
        <w:rPr>
          <w:sz w:val="20"/>
        </w:rPr>
      </w:pPr>
    </w:p>
    <w:p w:rsidR="0049348E" w:rsidRDefault="0049348E" w:rsidP="005E522E">
      <w:pPr>
        <w:spacing w:before="40" w:after="20"/>
        <w:ind w:left="284" w:hanging="284"/>
        <w:rPr>
          <w:sz w:val="20"/>
        </w:rPr>
      </w:pPr>
    </w:p>
    <w:p w:rsidR="0049348E" w:rsidRDefault="0049348E" w:rsidP="005E522E">
      <w:pPr>
        <w:spacing w:before="40" w:after="20"/>
        <w:ind w:left="284" w:hanging="284"/>
        <w:rPr>
          <w:sz w:val="20"/>
        </w:rPr>
      </w:pPr>
    </w:p>
    <w:p w:rsidR="0049348E" w:rsidRDefault="0049348E" w:rsidP="005E522E">
      <w:pPr>
        <w:spacing w:before="40" w:after="20"/>
        <w:ind w:left="284" w:hanging="284"/>
        <w:rPr>
          <w:sz w:val="20"/>
        </w:rPr>
      </w:pPr>
    </w:p>
    <w:p w:rsidR="0049348E" w:rsidRDefault="0049348E" w:rsidP="005E522E">
      <w:pPr>
        <w:spacing w:before="40" w:after="20"/>
        <w:ind w:left="284" w:hanging="284"/>
        <w:rPr>
          <w:sz w:val="20"/>
        </w:rPr>
      </w:pPr>
    </w:p>
    <w:p w:rsidR="0049348E" w:rsidRDefault="0049348E" w:rsidP="005E522E">
      <w:pPr>
        <w:spacing w:before="40" w:after="20"/>
        <w:ind w:left="284" w:hanging="284"/>
        <w:rPr>
          <w:sz w:val="20"/>
        </w:rPr>
      </w:pPr>
    </w:p>
    <w:p w:rsidR="0049348E" w:rsidRDefault="0049348E" w:rsidP="005E522E">
      <w:pPr>
        <w:spacing w:before="40" w:after="20"/>
        <w:ind w:left="284" w:hanging="284"/>
        <w:rPr>
          <w:sz w:val="20"/>
        </w:rPr>
      </w:pPr>
    </w:p>
    <w:p w:rsidR="0049348E" w:rsidRDefault="0049348E" w:rsidP="005E522E">
      <w:pPr>
        <w:spacing w:before="40" w:after="20"/>
        <w:ind w:left="284" w:hanging="284"/>
        <w:rPr>
          <w:sz w:val="20"/>
        </w:rPr>
      </w:pPr>
    </w:p>
    <w:p w:rsidR="0049348E" w:rsidRDefault="0049348E" w:rsidP="005E522E">
      <w:pPr>
        <w:spacing w:before="40" w:after="20"/>
        <w:ind w:left="284" w:hanging="284"/>
        <w:rPr>
          <w:sz w:val="20"/>
        </w:rPr>
      </w:pPr>
    </w:p>
    <w:p w:rsidR="0049348E" w:rsidRDefault="0049348E" w:rsidP="005E522E">
      <w:pPr>
        <w:spacing w:before="40" w:after="20"/>
        <w:ind w:left="284" w:hanging="284"/>
        <w:rPr>
          <w:sz w:val="20"/>
        </w:rPr>
      </w:pPr>
    </w:p>
    <w:p w:rsidR="0049348E" w:rsidRDefault="0049348E" w:rsidP="005E522E">
      <w:pPr>
        <w:spacing w:before="40" w:after="20"/>
        <w:ind w:left="284" w:hanging="284"/>
        <w:rPr>
          <w:sz w:val="20"/>
        </w:rPr>
      </w:pPr>
    </w:p>
    <w:p w:rsidR="0049348E" w:rsidRDefault="0049348E" w:rsidP="005E522E">
      <w:pPr>
        <w:spacing w:before="40" w:after="20"/>
        <w:ind w:left="284" w:hanging="284"/>
        <w:rPr>
          <w:sz w:val="20"/>
        </w:rPr>
      </w:pPr>
    </w:p>
    <w:p w:rsidR="0049348E" w:rsidRDefault="0049348E" w:rsidP="005E522E">
      <w:pPr>
        <w:spacing w:before="40" w:after="20"/>
        <w:ind w:left="284" w:hanging="284"/>
        <w:rPr>
          <w:sz w:val="20"/>
        </w:rPr>
      </w:pPr>
    </w:p>
    <w:p w:rsidR="0049348E" w:rsidRDefault="0049348E" w:rsidP="005E522E">
      <w:pPr>
        <w:spacing w:before="40" w:after="20"/>
        <w:ind w:left="284" w:hanging="284"/>
        <w:rPr>
          <w:sz w:val="20"/>
        </w:rPr>
      </w:pPr>
    </w:p>
    <w:p w:rsidR="0049348E" w:rsidRDefault="0049348E" w:rsidP="005E522E">
      <w:pPr>
        <w:spacing w:before="40" w:after="20"/>
        <w:ind w:left="284" w:hanging="284"/>
        <w:rPr>
          <w:sz w:val="20"/>
        </w:rPr>
      </w:pPr>
    </w:p>
    <w:p w:rsidR="00FD044B" w:rsidRPr="00EA0C9A" w:rsidRDefault="00FD044B" w:rsidP="00FD044B">
      <w:pPr>
        <w:tabs>
          <w:tab w:val="left" w:pos="1134"/>
          <w:tab w:val="left" w:pos="2127"/>
          <w:tab w:val="left" w:pos="4536"/>
        </w:tabs>
        <w:spacing w:before="240" w:after="60"/>
        <w:ind w:left="567" w:right="567"/>
        <w:jc w:val="left"/>
        <w:rPr>
          <w:b/>
          <w:sz w:val="22"/>
          <w:szCs w:val="22"/>
        </w:rPr>
      </w:pPr>
      <w:r w:rsidRPr="00EA0C9A">
        <w:rPr>
          <w:b/>
          <w:bCs/>
          <w:sz w:val="22"/>
          <w:szCs w:val="22"/>
        </w:rPr>
        <w:lastRenderedPageBreak/>
        <w:t>2</w:t>
      </w:r>
      <w:r w:rsidRPr="00EA0C9A">
        <w:rPr>
          <w:sz w:val="22"/>
          <w:szCs w:val="22"/>
        </w:rPr>
        <w:t>.</w:t>
      </w:r>
      <w:r w:rsidRPr="00EA0C9A">
        <w:rPr>
          <w:sz w:val="22"/>
          <w:szCs w:val="22"/>
        </w:rPr>
        <w:tab/>
      </w:r>
      <w:r w:rsidRPr="00EA0C9A">
        <w:rPr>
          <w:b/>
          <w:sz w:val="22"/>
          <w:szCs w:val="22"/>
        </w:rPr>
        <w:t>Laboratoře Mníšek pod Brdy</w:t>
      </w:r>
    </w:p>
    <w:p w:rsidR="00FD044B" w:rsidRPr="00EA0C9A" w:rsidRDefault="00FD044B" w:rsidP="00FD044B">
      <w:pPr>
        <w:keepNext/>
        <w:spacing w:before="120" w:after="60"/>
        <w:jc w:val="left"/>
        <w:rPr>
          <w:b/>
        </w:rPr>
      </w:pPr>
      <w:r w:rsidRPr="00EA0C9A">
        <w:rPr>
          <w:b/>
        </w:rPr>
        <w:t>Zkoušky:</w:t>
      </w:r>
    </w:p>
    <w:tbl>
      <w:tblPr>
        <w:tblW w:w="101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9"/>
        <w:gridCol w:w="3118"/>
        <w:gridCol w:w="19"/>
        <w:gridCol w:w="2958"/>
        <w:gridCol w:w="19"/>
        <w:gridCol w:w="2107"/>
        <w:gridCol w:w="19"/>
        <w:gridCol w:w="992"/>
      </w:tblGrid>
      <w:tr w:rsidR="00FD044B" w:rsidRPr="00EA0C9A" w:rsidTr="0049348E">
        <w:trPr>
          <w:tblHeader/>
        </w:trPr>
        <w:tc>
          <w:tcPr>
            <w:tcW w:w="959" w:type="dxa"/>
            <w:tcBorders>
              <w:top w:val="double" w:sz="4" w:space="0" w:color="auto"/>
              <w:bottom w:val="double" w:sz="4" w:space="0" w:color="auto"/>
            </w:tcBorders>
          </w:tcPr>
          <w:p w:rsidR="00FD044B" w:rsidRPr="00EA0C9A" w:rsidRDefault="00FD044B" w:rsidP="00FD044B">
            <w:pPr>
              <w:spacing w:before="60" w:after="60"/>
              <w:jc w:val="center"/>
              <w:rPr>
                <w:b/>
                <w:sz w:val="18"/>
                <w:szCs w:val="18"/>
              </w:rPr>
            </w:pPr>
            <w:r w:rsidRPr="00EA0C9A">
              <w:rPr>
                <w:b/>
                <w:sz w:val="18"/>
                <w:szCs w:val="18"/>
              </w:rPr>
              <w:t>Pořadové</w:t>
            </w:r>
            <w:r w:rsidRPr="00EA0C9A">
              <w:rPr>
                <w:b/>
                <w:sz w:val="18"/>
                <w:szCs w:val="18"/>
              </w:rPr>
              <w:br/>
              <w:t>číslo</w:t>
            </w:r>
            <w:r w:rsidRPr="0049348E">
              <w:rPr>
                <w:b/>
                <w:sz w:val="18"/>
                <w:szCs w:val="18"/>
                <w:vertAlign w:val="superscript"/>
              </w:rPr>
              <w:t>1</w:t>
            </w:r>
          </w:p>
        </w:tc>
        <w:tc>
          <w:tcPr>
            <w:tcW w:w="3137" w:type="dxa"/>
            <w:gridSpan w:val="2"/>
            <w:tcBorders>
              <w:top w:val="double" w:sz="4" w:space="0" w:color="auto"/>
              <w:bottom w:val="double" w:sz="4" w:space="0" w:color="auto"/>
            </w:tcBorders>
          </w:tcPr>
          <w:p w:rsidR="00FD044B" w:rsidRPr="00EA0C9A" w:rsidRDefault="00FD044B" w:rsidP="00FD044B">
            <w:pPr>
              <w:spacing w:before="60" w:after="60"/>
              <w:jc w:val="center"/>
              <w:rPr>
                <w:b/>
                <w:sz w:val="18"/>
                <w:szCs w:val="18"/>
              </w:rPr>
            </w:pPr>
            <w:r w:rsidRPr="00EA0C9A">
              <w:rPr>
                <w:b/>
                <w:sz w:val="18"/>
                <w:szCs w:val="18"/>
              </w:rPr>
              <w:t xml:space="preserve">Přesný název </w:t>
            </w:r>
            <w:r w:rsidRPr="00EA0C9A">
              <w:rPr>
                <w:b/>
                <w:sz w:val="18"/>
                <w:szCs w:val="18"/>
              </w:rPr>
              <w:br/>
              <w:t>zkušebního postupu / metody</w:t>
            </w:r>
          </w:p>
        </w:tc>
        <w:tc>
          <w:tcPr>
            <w:tcW w:w="2977" w:type="dxa"/>
            <w:gridSpan w:val="2"/>
            <w:tcBorders>
              <w:top w:val="double" w:sz="4" w:space="0" w:color="auto"/>
              <w:bottom w:val="double" w:sz="4" w:space="0" w:color="auto"/>
            </w:tcBorders>
          </w:tcPr>
          <w:p w:rsidR="00FD044B" w:rsidRPr="00EA0C9A" w:rsidRDefault="00FD044B" w:rsidP="00FD044B">
            <w:pPr>
              <w:spacing w:before="60" w:after="60"/>
              <w:jc w:val="center"/>
              <w:rPr>
                <w:b/>
                <w:sz w:val="18"/>
                <w:szCs w:val="18"/>
              </w:rPr>
            </w:pPr>
            <w:r w:rsidRPr="00EA0C9A">
              <w:rPr>
                <w:b/>
                <w:sz w:val="18"/>
                <w:szCs w:val="18"/>
              </w:rPr>
              <w:t xml:space="preserve">Identifikace </w:t>
            </w:r>
            <w:r w:rsidRPr="00EA0C9A">
              <w:rPr>
                <w:b/>
                <w:sz w:val="18"/>
                <w:szCs w:val="18"/>
              </w:rPr>
              <w:br/>
              <w:t>zkušebního postupu / metody</w:t>
            </w:r>
            <w:r w:rsidRPr="00EA0C9A">
              <w:rPr>
                <w:b/>
                <w:sz w:val="18"/>
                <w:szCs w:val="18"/>
                <w:vertAlign w:val="superscript"/>
              </w:rPr>
              <w:t>2</w:t>
            </w:r>
          </w:p>
        </w:tc>
        <w:tc>
          <w:tcPr>
            <w:tcW w:w="2126" w:type="dxa"/>
            <w:gridSpan w:val="2"/>
            <w:tcBorders>
              <w:top w:val="double" w:sz="4" w:space="0" w:color="auto"/>
              <w:bottom w:val="double" w:sz="4" w:space="0" w:color="auto"/>
            </w:tcBorders>
            <w:vAlign w:val="center"/>
          </w:tcPr>
          <w:p w:rsidR="00FD044B" w:rsidRPr="00EA0C9A" w:rsidRDefault="00FD044B" w:rsidP="00FD044B">
            <w:pPr>
              <w:spacing w:before="60" w:after="60"/>
              <w:jc w:val="center"/>
              <w:rPr>
                <w:b/>
                <w:sz w:val="18"/>
                <w:szCs w:val="18"/>
              </w:rPr>
            </w:pPr>
            <w:r w:rsidRPr="00EA0C9A">
              <w:rPr>
                <w:b/>
                <w:sz w:val="18"/>
                <w:szCs w:val="18"/>
              </w:rPr>
              <w:t>Předmět zkoušky</w:t>
            </w:r>
          </w:p>
        </w:tc>
        <w:tc>
          <w:tcPr>
            <w:tcW w:w="992" w:type="dxa"/>
            <w:tcBorders>
              <w:top w:val="double" w:sz="4" w:space="0" w:color="auto"/>
              <w:bottom w:val="double" w:sz="4" w:space="0" w:color="auto"/>
            </w:tcBorders>
          </w:tcPr>
          <w:p w:rsidR="00FD044B" w:rsidRPr="00EA0C9A" w:rsidRDefault="00FD044B" w:rsidP="00FD044B">
            <w:pPr>
              <w:spacing w:before="60" w:after="60"/>
              <w:jc w:val="center"/>
              <w:rPr>
                <w:b/>
                <w:sz w:val="18"/>
                <w:szCs w:val="18"/>
              </w:rPr>
            </w:pPr>
            <w:r w:rsidRPr="00EA0C9A">
              <w:rPr>
                <w:b/>
                <w:sz w:val="18"/>
                <w:szCs w:val="18"/>
              </w:rPr>
              <w:t>Stupně volnosti</w:t>
            </w:r>
            <w:r w:rsidRPr="00EA0C9A">
              <w:rPr>
                <w:b/>
                <w:sz w:val="18"/>
                <w:szCs w:val="18"/>
                <w:vertAlign w:val="superscript"/>
              </w:rPr>
              <w:t>3</w:t>
            </w:r>
          </w:p>
        </w:tc>
      </w:tr>
      <w:tr w:rsidR="00FD044B" w:rsidRPr="00EA0C9A" w:rsidTr="0049348E">
        <w:tc>
          <w:tcPr>
            <w:tcW w:w="959" w:type="dxa"/>
            <w:tcBorders>
              <w:top w:val="double" w:sz="4" w:space="0" w:color="auto"/>
            </w:tcBorders>
          </w:tcPr>
          <w:p w:rsidR="00FD044B" w:rsidRPr="00EA0C9A" w:rsidRDefault="00FD044B" w:rsidP="0049348E">
            <w:pPr>
              <w:spacing w:before="60" w:after="60"/>
              <w:jc w:val="center"/>
              <w:rPr>
                <w:b/>
                <w:bCs/>
                <w:szCs w:val="24"/>
              </w:rPr>
            </w:pPr>
            <w:r w:rsidRPr="00EA0C9A">
              <w:rPr>
                <w:b/>
                <w:bCs/>
                <w:szCs w:val="24"/>
              </w:rPr>
              <w:t>1</w:t>
            </w:r>
          </w:p>
        </w:tc>
        <w:tc>
          <w:tcPr>
            <w:tcW w:w="9232" w:type="dxa"/>
            <w:gridSpan w:val="7"/>
            <w:tcBorders>
              <w:top w:val="double" w:sz="4" w:space="0" w:color="auto"/>
            </w:tcBorders>
          </w:tcPr>
          <w:p w:rsidR="00FD044B" w:rsidRPr="00EA0C9A" w:rsidRDefault="00FD044B" w:rsidP="0049348E">
            <w:pPr>
              <w:spacing w:before="60" w:after="60"/>
              <w:jc w:val="left"/>
              <w:rPr>
                <w:szCs w:val="24"/>
              </w:rPr>
            </w:pPr>
            <w:r w:rsidRPr="00EA0C9A">
              <w:rPr>
                <w:b/>
                <w:bCs/>
                <w:szCs w:val="24"/>
              </w:rPr>
              <w:t>Paliva a jiný pevný materiál</w:t>
            </w:r>
          </w:p>
        </w:tc>
      </w:tr>
      <w:tr w:rsidR="00FD044B" w:rsidRPr="00EA0C9A" w:rsidTr="0049348E">
        <w:tc>
          <w:tcPr>
            <w:tcW w:w="959" w:type="dxa"/>
          </w:tcPr>
          <w:p w:rsidR="00FD044B" w:rsidRPr="00EA0C9A" w:rsidRDefault="00FD044B" w:rsidP="00FD044B">
            <w:pPr>
              <w:spacing w:before="40" w:after="20"/>
              <w:jc w:val="center"/>
              <w:rPr>
                <w:szCs w:val="24"/>
              </w:rPr>
            </w:pPr>
            <w:r w:rsidRPr="00EA0C9A">
              <w:rPr>
                <w:szCs w:val="24"/>
              </w:rPr>
              <w:t>1.1</w:t>
            </w:r>
          </w:p>
        </w:tc>
        <w:tc>
          <w:tcPr>
            <w:tcW w:w="3137" w:type="dxa"/>
            <w:gridSpan w:val="2"/>
          </w:tcPr>
          <w:p w:rsidR="00FD044B" w:rsidRPr="00EA0C9A" w:rsidRDefault="00FD044B" w:rsidP="00FD044B">
            <w:pPr>
              <w:spacing w:before="40" w:after="20"/>
              <w:jc w:val="left"/>
              <w:rPr>
                <w:b/>
                <w:bCs/>
                <w:szCs w:val="24"/>
              </w:rPr>
            </w:pPr>
            <w:r w:rsidRPr="00EA0C9A">
              <w:rPr>
                <w:szCs w:val="24"/>
              </w:rPr>
              <w:t>Stanovení obsahu celkové vody, resp. sušiny referenční metodou (gravimetricky)</w:t>
            </w:r>
          </w:p>
        </w:tc>
        <w:tc>
          <w:tcPr>
            <w:tcW w:w="2977" w:type="dxa"/>
            <w:gridSpan w:val="2"/>
          </w:tcPr>
          <w:p w:rsidR="00FD044B" w:rsidRPr="00EA0C9A" w:rsidRDefault="00FD044B" w:rsidP="00FD044B">
            <w:pPr>
              <w:pStyle w:val="Zkladntext2"/>
              <w:suppressAutoHyphens/>
              <w:spacing w:before="60" w:after="0"/>
              <w:jc w:val="left"/>
              <w:rPr>
                <w:b w:val="0"/>
                <w:bCs/>
                <w:szCs w:val="24"/>
              </w:rPr>
            </w:pPr>
            <w:r w:rsidRPr="00EA0C9A">
              <w:rPr>
                <w:b w:val="0"/>
                <w:bCs/>
                <w:szCs w:val="24"/>
              </w:rPr>
              <w:t>SOP 21.8.1</w:t>
            </w:r>
          </w:p>
          <w:p w:rsidR="00FD044B" w:rsidRPr="00EA0C9A" w:rsidRDefault="00FD044B" w:rsidP="00FD044B">
            <w:pPr>
              <w:pStyle w:val="Zkladntext2"/>
              <w:suppressAutoHyphens/>
              <w:spacing w:before="40" w:after="20"/>
              <w:jc w:val="left"/>
              <w:rPr>
                <w:b w:val="0"/>
                <w:bCs/>
                <w:szCs w:val="24"/>
              </w:rPr>
            </w:pPr>
            <w:r w:rsidRPr="00EA0C9A">
              <w:rPr>
                <w:b w:val="0"/>
                <w:bCs/>
                <w:szCs w:val="24"/>
              </w:rPr>
              <w:t>(ČSN P CEN/TS 15414-1;</w:t>
            </w:r>
          </w:p>
          <w:p w:rsidR="00FD044B" w:rsidRPr="00EA0C9A" w:rsidRDefault="00FD044B" w:rsidP="00FD044B">
            <w:pPr>
              <w:spacing w:before="40" w:after="20"/>
              <w:ind w:firstLine="17"/>
              <w:jc w:val="left"/>
              <w:rPr>
                <w:bCs/>
                <w:szCs w:val="24"/>
              </w:rPr>
            </w:pPr>
            <w:r w:rsidRPr="00EA0C9A">
              <w:rPr>
                <w:bCs/>
                <w:szCs w:val="24"/>
              </w:rPr>
              <w:t>ČSN EN ISO 18134-1</w:t>
            </w:r>
            <w:r w:rsidRPr="00EA0C9A">
              <w:rPr>
                <w:szCs w:val="24"/>
              </w:rPr>
              <w:t>;</w:t>
            </w:r>
          </w:p>
          <w:p w:rsidR="00FD044B" w:rsidRPr="00EA0C9A" w:rsidRDefault="00FD044B" w:rsidP="00FD044B">
            <w:pPr>
              <w:spacing w:before="40" w:after="20"/>
              <w:ind w:firstLine="17"/>
              <w:jc w:val="left"/>
              <w:rPr>
                <w:szCs w:val="24"/>
              </w:rPr>
            </w:pPr>
            <w:r w:rsidRPr="00EA0C9A">
              <w:rPr>
                <w:szCs w:val="24"/>
              </w:rPr>
              <w:t xml:space="preserve">ČSN 44 1377) </w:t>
            </w:r>
          </w:p>
        </w:tc>
        <w:tc>
          <w:tcPr>
            <w:tcW w:w="2126" w:type="dxa"/>
            <w:gridSpan w:val="2"/>
          </w:tcPr>
          <w:p w:rsidR="00FD044B" w:rsidRPr="00EA0C9A" w:rsidRDefault="00FD044B" w:rsidP="00FD044B">
            <w:pPr>
              <w:spacing w:before="60" w:after="20"/>
              <w:jc w:val="left"/>
              <w:rPr>
                <w:szCs w:val="24"/>
              </w:rPr>
            </w:pPr>
            <w:r w:rsidRPr="00EA0C9A">
              <w:rPr>
                <w:szCs w:val="24"/>
              </w:rPr>
              <w:t>Tuhá alternativní paliva, tuhá biopaliva, tuhá paliva, pevný odpad, kal, půda, zemina, sediment, bioodpad, kompost</w:t>
            </w:r>
          </w:p>
        </w:tc>
        <w:tc>
          <w:tcPr>
            <w:tcW w:w="992"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49348E">
        <w:tc>
          <w:tcPr>
            <w:tcW w:w="959" w:type="dxa"/>
          </w:tcPr>
          <w:p w:rsidR="00FD044B" w:rsidRPr="00EA0C9A" w:rsidRDefault="00FD044B" w:rsidP="00FD044B">
            <w:pPr>
              <w:spacing w:before="40" w:after="20"/>
              <w:jc w:val="center"/>
              <w:rPr>
                <w:szCs w:val="24"/>
              </w:rPr>
            </w:pPr>
            <w:r w:rsidRPr="00EA0C9A">
              <w:rPr>
                <w:szCs w:val="24"/>
              </w:rPr>
              <w:t>1.2</w:t>
            </w:r>
          </w:p>
        </w:tc>
        <w:tc>
          <w:tcPr>
            <w:tcW w:w="3137" w:type="dxa"/>
            <w:gridSpan w:val="2"/>
          </w:tcPr>
          <w:p w:rsidR="00FD044B" w:rsidRPr="00EA0C9A" w:rsidRDefault="00FD044B" w:rsidP="00FD044B">
            <w:pPr>
              <w:spacing w:before="60" w:after="20"/>
              <w:jc w:val="left"/>
              <w:rPr>
                <w:b/>
                <w:bCs/>
                <w:szCs w:val="24"/>
              </w:rPr>
            </w:pPr>
            <w:r w:rsidRPr="00EA0C9A">
              <w:rPr>
                <w:szCs w:val="24"/>
              </w:rPr>
              <w:t>Stanovení obsahu vody, resp. sušiny v analytickém vzorku gravimetricky</w:t>
            </w:r>
          </w:p>
        </w:tc>
        <w:tc>
          <w:tcPr>
            <w:tcW w:w="2977" w:type="dxa"/>
            <w:gridSpan w:val="2"/>
          </w:tcPr>
          <w:p w:rsidR="00FD044B" w:rsidRPr="00EA0C9A" w:rsidRDefault="00FD044B" w:rsidP="00FD044B">
            <w:pPr>
              <w:pStyle w:val="Zkladntext2"/>
              <w:suppressAutoHyphens/>
              <w:spacing w:before="60" w:after="20"/>
              <w:jc w:val="left"/>
              <w:rPr>
                <w:b w:val="0"/>
                <w:bCs/>
                <w:szCs w:val="24"/>
              </w:rPr>
            </w:pPr>
            <w:r w:rsidRPr="00EA0C9A">
              <w:rPr>
                <w:b w:val="0"/>
                <w:bCs/>
                <w:szCs w:val="24"/>
              </w:rPr>
              <w:t>SOP 21.7.1</w:t>
            </w:r>
          </w:p>
          <w:p w:rsidR="00FD044B" w:rsidRPr="00EA0C9A" w:rsidRDefault="00FD044B" w:rsidP="00FD044B">
            <w:pPr>
              <w:pStyle w:val="Zkladntext2"/>
              <w:suppressAutoHyphens/>
              <w:spacing w:before="40" w:after="20"/>
              <w:jc w:val="left"/>
              <w:rPr>
                <w:b w:val="0"/>
                <w:bCs/>
                <w:szCs w:val="24"/>
              </w:rPr>
            </w:pPr>
            <w:r w:rsidRPr="00EA0C9A">
              <w:rPr>
                <w:b w:val="0"/>
                <w:bCs/>
                <w:szCs w:val="24"/>
              </w:rPr>
              <w:t>(ČSN EN ISO 21660-3;</w:t>
            </w:r>
          </w:p>
          <w:p w:rsidR="00FD044B" w:rsidRPr="00EA0C9A" w:rsidRDefault="00FD044B" w:rsidP="00FD044B">
            <w:pPr>
              <w:pStyle w:val="Zkladntext2"/>
              <w:suppressAutoHyphens/>
              <w:spacing w:before="40" w:after="0"/>
              <w:jc w:val="left"/>
              <w:rPr>
                <w:b w:val="0"/>
                <w:bCs/>
                <w:szCs w:val="24"/>
              </w:rPr>
            </w:pPr>
            <w:r w:rsidRPr="00EA0C9A">
              <w:rPr>
                <w:b w:val="0"/>
                <w:bCs/>
                <w:szCs w:val="24"/>
              </w:rPr>
              <w:t>ČSN EN ISO 18134-3;</w:t>
            </w:r>
          </w:p>
          <w:p w:rsidR="00FD044B" w:rsidRPr="00EA0C9A" w:rsidRDefault="00FD044B" w:rsidP="00FD044B">
            <w:pPr>
              <w:pStyle w:val="Zkladntext2"/>
              <w:suppressAutoHyphens/>
              <w:spacing w:before="60" w:after="0"/>
              <w:jc w:val="left"/>
              <w:rPr>
                <w:b w:val="0"/>
                <w:bCs/>
                <w:szCs w:val="24"/>
              </w:rPr>
            </w:pPr>
            <w:r w:rsidRPr="00EA0C9A">
              <w:rPr>
                <w:b w:val="0"/>
                <w:bCs/>
                <w:szCs w:val="24"/>
              </w:rPr>
              <w:t>ČSN EN 12880;</w:t>
            </w:r>
          </w:p>
          <w:p w:rsidR="00FD044B" w:rsidRPr="00EA0C9A" w:rsidRDefault="00FD044B" w:rsidP="00FD044B">
            <w:pPr>
              <w:pStyle w:val="Zkladntext2"/>
              <w:suppressAutoHyphens/>
              <w:spacing w:before="60" w:after="0"/>
              <w:jc w:val="left"/>
              <w:rPr>
                <w:b w:val="0"/>
                <w:bCs/>
                <w:szCs w:val="24"/>
              </w:rPr>
            </w:pPr>
            <w:r w:rsidRPr="00EA0C9A">
              <w:rPr>
                <w:b w:val="0"/>
                <w:bCs/>
                <w:szCs w:val="24"/>
              </w:rPr>
              <w:t>ČSN EN 15934;</w:t>
            </w:r>
          </w:p>
          <w:p w:rsidR="00FD044B" w:rsidRPr="00EA0C9A" w:rsidRDefault="00FD044B" w:rsidP="00FD044B">
            <w:pPr>
              <w:pStyle w:val="Zkladntext2"/>
              <w:suppressAutoHyphens/>
              <w:spacing w:before="60" w:after="0"/>
              <w:jc w:val="left"/>
              <w:rPr>
                <w:b w:val="0"/>
                <w:szCs w:val="24"/>
              </w:rPr>
            </w:pPr>
            <w:r w:rsidRPr="00EA0C9A">
              <w:rPr>
                <w:b w:val="0"/>
                <w:szCs w:val="24"/>
              </w:rPr>
              <w:t>ČSN ISO 11465</w:t>
            </w:r>
            <w:r w:rsidRPr="00EA0C9A">
              <w:rPr>
                <w:b w:val="0"/>
                <w:bCs/>
                <w:szCs w:val="24"/>
              </w:rPr>
              <w:t>;</w:t>
            </w:r>
          </w:p>
          <w:p w:rsidR="00FD044B" w:rsidRPr="00EA0C9A" w:rsidRDefault="00FD044B" w:rsidP="00FD044B">
            <w:pPr>
              <w:pStyle w:val="Zkladntext2"/>
              <w:suppressAutoHyphens/>
              <w:spacing w:before="60" w:after="0"/>
              <w:jc w:val="left"/>
              <w:rPr>
                <w:b w:val="0"/>
                <w:szCs w:val="24"/>
              </w:rPr>
            </w:pPr>
            <w:r w:rsidRPr="00EA0C9A">
              <w:rPr>
                <w:b w:val="0"/>
                <w:szCs w:val="24"/>
              </w:rPr>
              <w:t>ČSN 44 1377</w:t>
            </w:r>
            <w:r w:rsidRPr="00EA0C9A">
              <w:rPr>
                <w:b w:val="0"/>
                <w:bCs/>
                <w:szCs w:val="24"/>
              </w:rPr>
              <w:t>;</w:t>
            </w:r>
          </w:p>
          <w:p w:rsidR="00FD044B" w:rsidRPr="00EA0C9A" w:rsidRDefault="00FD044B" w:rsidP="00FD044B">
            <w:pPr>
              <w:spacing w:before="40" w:after="20"/>
              <w:jc w:val="left"/>
              <w:rPr>
                <w:szCs w:val="24"/>
              </w:rPr>
            </w:pPr>
            <w:r w:rsidRPr="00EA0C9A">
              <w:rPr>
                <w:bCs/>
                <w:szCs w:val="24"/>
              </w:rPr>
              <w:t>ČSN 46 5735</w:t>
            </w:r>
            <w:r w:rsidRPr="00EA0C9A">
              <w:rPr>
                <w:szCs w:val="24"/>
              </w:rPr>
              <w:t>)</w:t>
            </w:r>
          </w:p>
        </w:tc>
        <w:tc>
          <w:tcPr>
            <w:tcW w:w="2126" w:type="dxa"/>
            <w:gridSpan w:val="2"/>
          </w:tcPr>
          <w:p w:rsidR="00FD044B" w:rsidRPr="00EA0C9A" w:rsidRDefault="00FD044B" w:rsidP="00FD044B">
            <w:pPr>
              <w:spacing w:before="60" w:after="20"/>
              <w:jc w:val="left"/>
              <w:rPr>
                <w:szCs w:val="24"/>
              </w:rPr>
            </w:pPr>
            <w:r w:rsidRPr="00EA0C9A">
              <w:rPr>
                <w:szCs w:val="24"/>
              </w:rPr>
              <w:t>Tuhá alternativní paliva, tuhá biopaliva, tuhá paliva, pevný odpad, kal, půda, zemina, sediment, bioodpad, kompost</w:t>
            </w:r>
          </w:p>
        </w:tc>
        <w:tc>
          <w:tcPr>
            <w:tcW w:w="992"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49348E">
        <w:tc>
          <w:tcPr>
            <w:tcW w:w="959" w:type="dxa"/>
          </w:tcPr>
          <w:p w:rsidR="00FD044B" w:rsidRPr="00EA0C9A" w:rsidRDefault="00FD044B" w:rsidP="00FD044B">
            <w:pPr>
              <w:spacing w:before="60" w:after="20"/>
              <w:jc w:val="center"/>
              <w:rPr>
                <w:szCs w:val="24"/>
              </w:rPr>
            </w:pPr>
            <w:r w:rsidRPr="00EA0C9A">
              <w:rPr>
                <w:szCs w:val="24"/>
              </w:rPr>
              <w:t>1.3</w:t>
            </w:r>
          </w:p>
        </w:tc>
        <w:tc>
          <w:tcPr>
            <w:tcW w:w="3137" w:type="dxa"/>
            <w:gridSpan w:val="2"/>
          </w:tcPr>
          <w:p w:rsidR="00FD044B" w:rsidRPr="00EA0C9A" w:rsidRDefault="00FD044B" w:rsidP="00FD044B">
            <w:pPr>
              <w:spacing w:before="60" w:after="20"/>
              <w:jc w:val="left"/>
              <w:rPr>
                <w:b/>
                <w:bCs/>
                <w:szCs w:val="24"/>
              </w:rPr>
            </w:pPr>
            <w:r w:rsidRPr="00EA0C9A">
              <w:rPr>
                <w:szCs w:val="24"/>
              </w:rPr>
              <w:t>Stanovení obsahu popela a ztráty žíháním gravimetricky</w:t>
            </w:r>
          </w:p>
        </w:tc>
        <w:tc>
          <w:tcPr>
            <w:tcW w:w="2977" w:type="dxa"/>
            <w:gridSpan w:val="2"/>
          </w:tcPr>
          <w:p w:rsidR="00FD044B" w:rsidRPr="00EA0C9A" w:rsidRDefault="00FD044B" w:rsidP="00FD044B">
            <w:pPr>
              <w:spacing w:before="60"/>
              <w:jc w:val="left"/>
              <w:rPr>
                <w:szCs w:val="24"/>
              </w:rPr>
            </w:pPr>
            <w:r w:rsidRPr="00EA0C9A">
              <w:rPr>
                <w:szCs w:val="24"/>
              </w:rPr>
              <w:t>SOP 21.5.1</w:t>
            </w:r>
          </w:p>
          <w:p w:rsidR="00FD044B" w:rsidRPr="00EA0C9A" w:rsidRDefault="00FD044B" w:rsidP="00FD044B">
            <w:pPr>
              <w:spacing w:before="40"/>
              <w:jc w:val="left"/>
              <w:rPr>
                <w:szCs w:val="24"/>
              </w:rPr>
            </w:pPr>
            <w:r w:rsidRPr="00EA0C9A">
              <w:rPr>
                <w:szCs w:val="24"/>
              </w:rPr>
              <w:t>(ČSN EN ISO 21656;</w:t>
            </w:r>
          </w:p>
          <w:p w:rsidR="00FD044B" w:rsidRPr="00EA0C9A" w:rsidRDefault="00FD044B" w:rsidP="00FD044B">
            <w:pPr>
              <w:spacing w:before="40"/>
              <w:jc w:val="left"/>
              <w:rPr>
                <w:szCs w:val="24"/>
              </w:rPr>
            </w:pPr>
            <w:r w:rsidRPr="00EA0C9A">
              <w:rPr>
                <w:szCs w:val="24"/>
              </w:rPr>
              <w:t>ČSN EN ISO 18122;</w:t>
            </w:r>
          </w:p>
          <w:p w:rsidR="00FD044B" w:rsidRPr="00EA0C9A" w:rsidRDefault="00FD044B" w:rsidP="00FD044B">
            <w:pPr>
              <w:spacing w:before="40"/>
              <w:jc w:val="left"/>
              <w:rPr>
                <w:szCs w:val="24"/>
              </w:rPr>
            </w:pPr>
            <w:r w:rsidRPr="00EA0C9A">
              <w:rPr>
                <w:szCs w:val="24"/>
              </w:rPr>
              <w:t>ČSN EN 15935;</w:t>
            </w:r>
          </w:p>
          <w:p w:rsidR="00FD044B" w:rsidRPr="00EA0C9A" w:rsidRDefault="00FD044B" w:rsidP="00FD044B">
            <w:pPr>
              <w:spacing w:before="40"/>
              <w:jc w:val="left"/>
              <w:rPr>
                <w:szCs w:val="24"/>
              </w:rPr>
            </w:pPr>
            <w:r w:rsidRPr="00EA0C9A">
              <w:rPr>
                <w:szCs w:val="24"/>
              </w:rPr>
              <w:t>ČSN ISO 1171;</w:t>
            </w:r>
          </w:p>
          <w:p w:rsidR="00FD044B" w:rsidRPr="00EA0C9A" w:rsidRDefault="00FD044B" w:rsidP="00FD044B">
            <w:pPr>
              <w:spacing w:before="40" w:after="20"/>
              <w:jc w:val="left"/>
              <w:rPr>
                <w:szCs w:val="24"/>
              </w:rPr>
            </w:pPr>
            <w:r w:rsidRPr="00EA0C9A">
              <w:rPr>
                <w:szCs w:val="24"/>
              </w:rPr>
              <w:t>ČSN 46 5735)</w:t>
            </w:r>
          </w:p>
        </w:tc>
        <w:tc>
          <w:tcPr>
            <w:tcW w:w="2126" w:type="dxa"/>
            <w:gridSpan w:val="2"/>
          </w:tcPr>
          <w:p w:rsidR="00FD044B" w:rsidRPr="00EA0C9A" w:rsidRDefault="00FD044B" w:rsidP="00FD044B">
            <w:pPr>
              <w:spacing w:before="60" w:after="20"/>
              <w:jc w:val="left"/>
              <w:rPr>
                <w:szCs w:val="24"/>
              </w:rPr>
            </w:pPr>
            <w:r w:rsidRPr="00EA0C9A">
              <w:rPr>
                <w:szCs w:val="24"/>
              </w:rPr>
              <w:t>Tuhá alternativní paliva, tuhá biopaliva, tuhá paliva, pevný odpad, kal, půda, zemina, sediment, bioodpad, kompost</w:t>
            </w:r>
          </w:p>
        </w:tc>
        <w:tc>
          <w:tcPr>
            <w:tcW w:w="992"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49348E">
        <w:tc>
          <w:tcPr>
            <w:tcW w:w="959" w:type="dxa"/>
          </w:tcPr>
          <w:p w:rsidR="00FD044B" w:rsidRPr="00EA0C9A" w:rsidRDefault="00FD044B" w:rsidP="00FD044B">
            <w:pPr>
              <w:spacing w:before="60" w:after="20"/>
              <w:jc w:val="center"/>
              <w:rPr>
                <w:szCs w:val="24"/>
              </w:rPr>
            </w:pPr>
            <w:r w:rsidRPr="00EA0C9A">
              <w:rPr>
                <w:szCs w:val="24"/>
              </w:rPr>
              <w:t>1.4</w:t>
            </w:r>
          </w:p>
        </w:tc>
        <w:tc>
          <w:tcPr>
            <w:tcW w:w="3137" w:type="dxa"/>
            <w:gridSpan w:val="2"/>
          </w:tcPr>
          <w:p w:rsidR="00FD044B" w:rsidRPr="00EA0C9A" w:rsidRDefault="00FD044B" w:rsidP="00FD044B">
            <w:pPr>
              <w:spacing w:before="60" w:after="20"/>
              <w:jc w:val="left"/>
              <w:rPr>
                <w:b/>
                <w:bCs/>
                <w:szCs w:val="24"/>
              </w:rPr>
            </w:pPr>
            <w:r w:rsidRPr="00EA0C9A">
              <w:rPr>
                <w:szCs w:val="24"/>
              </w:rPr>
              <w:t xml:space="preserve">Stanovení spalného tepla kalorimetricky a výhřevnosti dopočtem </w:t>
            </w:r>
          </w:p>
        </w:tc>
        <w:tc>
          <w:tcPr>
            <w:tcW w:w="2977" w:type="dxa"/>
            <w:gridSpan w:val="2"/>
          </w:tcPr>
          <w:p w:rsidR="00FD044B" w:rsidRPr="00EA0C9A" w:rsidRDefault="00FD044B" w:rsidP="00FD044B">
            <w:pPr>
              <w:spacing w:before="60" w:after="20"/>
              <w:jc w:val="left"/>
              <w:rPr>
                <w:szCs w:val="24"/>
              </w:rPr>
            </w:pPr>
            <w:r w:rsidRPr="00EA0C9A">
              <w:rPr>
                <w:szCs w:val="24"/>
              </w:rPr>
              <w:t>SOP 21.3.1</w:t>
            </w:r>
          </w:p>
          <w:p w:rsidR="00FD044B" w:rsidRPr="00EA0C9A" w:rsidRDefault="00FD044B" w:rsidP="00FD044B">
            <w:pPr>
              <w:pStyle w:val="Zkladntext2"/>
              <w:suppressAutoHyphens/>
              <w:spacing w:before="40" w:after="20"/>
              <w:jc w:val="left"/>
              <w:rPr>
                <w:b w:val="0"/>
                <w:bCs/>
                <w:szCs w:val="24"/>
              </w:rPr>
            </w:pPr>
            <w:r w:rsidRPr="00EA0C9A">
              <w:rPr>
                <w:szCs w:val="24"/>
              </w:rPr>
              <w:t>(</w:t>
            </w:r>
            <w:r w:rsidRPr="00EA0C9A">
              <w:rPr>
                <w:b w:val="0"/>
                <w:bCs/>
                <w:szCs w:val="24"/>
              </w:rPr>
              <w:t>ČSN EN 15400;</w:t>
            </w:r>
          </w:p>
          <w:p w:rsidR="00FD044B" w:rsidRPr="00EA0C9A" w:rsidRDefault="00FD044B" w:rsidP="00FD044B">
            <w:pPr>
              <w:pStyle w:val="Zkladntext2"/>
              <w:suppressAutoHyphens/>
              <w:spacing w:before="40" w:after="20"/>
              <w:jc w:val="left"/>
              <w:rPr>
                <w:b w:val="0"/>
                <w:bCs/>
                <w:szCs w:val="24"/>
              </w:rPr>
            </w:pPr>
            <w:r w:rsidRPr="00EA0C9A">
              <w:rPr>
                <w:b w:val="0"/>
                <w:bCs/>
                <w:szCs w:val="24"/>
              </w:rPr>
              <w:t>ČSN EN ISO 18125;</w:t>
            </w:r>
          </w:p>
          <w:p w:rsidR="00FD044B" w:rsidRPr="00EA0C9A" w:rsidRDefault="00FD044B" w:rsidP="00FD044B">
            <w:pPr>
              <w:pStyle w:val="Zkladntext2"/>
              <w:suppressAutoHyphens/>
              <w:spacing w:before="40" w:after="20"/>
              <w:jc w:val="left"/>
              <w:rPr>
                <w:b w:val="0"/>
                <w:bCs/>
                <w:szCs w:val="24"/>
              </w:rPr>
            </w:pPr>
            <w:r w:rsidRPr="00EA0C9A">
              <w:rPr>
                <w:b w:val="0"/>
                <w:bCs/>
                <w:szCs w:val="24"/>
              </w:rPr>
              <w:t>ČSN P CEN/TS 16023;</w:t>
            </w:r>
          </w:p>
          <w:p w:rsidR="00FD044B" w:rsidRPr="00EA0C9A" w:rsidRDefault="00FD044B" w:rsidP="00FD044B">
            <w:pPr>
              <w:pStyle w:val="Zkladntext2"/>
              <w:suppressAutoHyphens/>
              <w:spacing w:before="40" w:after="20"/>
              <w:jc w:val="left"/>
              <w:rPr>
                <w:b w:val="0"/>
                <w:bCs/>
                <w:szCs w:val="24"/>
              </w:rPr>
            </w:pPr>
            <w:r w:rsidRPr="00EA0C9A">
              <w:rPr>
                <w:b w:val="0"/>
                <w:bCs/>
                <w:szCs w:val="24"/>
              </w:rPr>
              <w:t>ČSN EN 15170;</w:t>
            </w:r>
          </w:p>
          <w:p w:rsidR="00FD044B" w:rsidRPr="00EA0C9A" w:rsidRDefault="00FD044B" w:rsidP="00FD044B">
            <w:pPr>
              <w:pStyle w:val="Zkladntext2"/>
              <w:suppressAutoHyphens/>
              <w:spacing w:before="40" w:after="20"/>
              <w:jc w:val="left"/>
              <w:rPr>
                <w:b w:val="0"/>
                <w:bCs/>
                <w:szCs w:val="24"/>
              </w:rPr>
            </w:pPr>
            <w:r w:rsidRPr="00EA0C9A">
              <w:rPr>
                <w:b w:val="0"/>
                <w:bCs/>
                <w:szCs w:val="24"/>
              </w:rPr>
              <w:t>ČSN DIN 51900-1;</w:t>
            </w:r>
          </w:p>
          <w:p w:rsidR="00FD044B" w:rsidRPr="00EA0C9A" w:rsidRDefault="00FD044B" w:rsidP="00FD044B">
            <w:pPr>
              <w:spacing w:before="60" w:after="20"/>
              <w:jc w:val="left"/>
              <w:rPr>
                <w:szCs w:val="24"/>
              </w:rPr>
            </w:pPr>
            <w:r w:rsidRPr="00EA0C9A">
              <w:rPr>
                <w:bCs/>
                <w:szCs w:val="24"/>
              </w:rPr>
              <w:t>ČSN ISO 1928)</w:t>
            </w:r>
          </w:p>
        </w:tc>
        <w:tc>
          <w:tcPr>
            <w:tcW w:w="2126" w:type="dxa"/>
            <w:gridSpan w:val="2"/>
          </w:tcPr>
          <w:p w:rsidR="00FD044B" w:rsidRPr="00EA0C9A" w:rsidRDefault="00FD044B" w:rsidP="00FD044B">
            <w:pPr>
              <w:spacing w:before="60" w:after="20"/>
              <w:jc w:val="left"/>
              <w:rPr>
                <w:szCs w:val="24"/>
              </w:rPr>
            </w:pPr>
            <w:r w:rsidRPr="00EA0C9A">
              <w:rPr>
                <w:szCs w:val="24"/>
              </w:rPr>
              <w:t>Tuhá alternativní paliva, tuhá biopaliva, tuhá paliva, pevný odpad, kapalné palivo, kal</w:t>
            </w:r>
          </w:p>
        </w:tc>
        <w:tc>
          <w:tcPr>
            <w:tcW w:w="992"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49348E">
        <w:tc>
          <w:tcPr>
            <w:tcW w:w="959" w:type="dxa"/>
          </w:tcPr>
          <w:p w:rsidR="00FD044B" w:rsidRPr="00EA0C9A" w:rsidRDefault="00FD044B" w:rsidP="00E77587">
            <w:pPr>
              <w:keepNext/>
              <w:spacing w:before="60" w:after="20"/>
              <w:jc w:val="center"/>
              <w:rPr>
                <w:szCs w:val="24"/>
              </w:rPr>
            </w:pPr>
            <w:r w:rsidRPr="00EA0C9A">
              <w:rPr>
                <w:szCs w:val="24"/>
              </w:rPr>
              <w:lastRenderedPageBreak/>
              <w:t>1.5</w:t>
            </w:r>
          </w:p>
        </w:tc>
        <w:tc>
          <w:tcPr>
            <w:tcW w:w="3137" w:type="dxa"/>
            <w:gridSpan w:val="2"/>
          </w:tcPr>
          <w:p w:rsidR="00FD044B" w:rsidRPr="00EA0C9A" w:rsidRDefault="00FD044B" w:rsidP="00E77587">
            <w:pPr>
              <w:keepNext/>
              <w:spacing w:before="60" w:after="20"/>
              <w:jc w:val="left"/>
              <w:rPr>
                <w:b/>
                <w:bCs/>
                <w:szCs w:val="24"/>
              </w:rPr>
            </w:pPr>
            <w:r w:rsidRPr="00EA0C9A">
              <w:rPr>
                <w:szCs w:val="24"/>
              </w:rPr>
              <w:t>Stanovení uhlíku, vodíku, dusíku a síry spalovací metodou s IČ detekcí, resp. TCD detekcí (pro dusík), kyslíku dopočtem a dopočtem poměru C:N v kompostech</w:t>
            </w:r>
          </w:p>
        </w:tc>
        <w:tc>
          <w:tcPr>
            <w:tcW w:w="2977" w:type="dxa"/>
            <w:gridSpan w:val="2"/>
          </w:tcPr>
          <w:p w:rsidR="00FD044B" w:rsidRPr="00EA0C9A" w:rsidRDefault="00FD044B" w:rsidP="00E77587">
            <w:pPr>
              <w:keepNext/>
              <w:spacing w:before="60" w:after="20"/>
              <w:jc w:val="left"/>
              <w:rPr>
                <w:szCs w:val="24"/>
              </w:rPr>
            </w:pPr>
            <w:r w:rsidRPr="00EA0C9A">
              <w:rPr>
                <w:szCs w:val="24"/>
              </w:rPr>
              <w:t>SOP 21.6.1</w:t>
            </w:r>
          </w:p>
          <w:p w:rsidR="00FD044B" w:rsidRPr="00EA0C9A" w:rsidRDefault="00FD044B" w:rsidP="00E77587">
            <w:pPr>
              <w:pStyle w:val="Zkladntext2"/>
              <w:keepNext/>
              <w:suppressAutoHyphens/>
              <w:spacing w:before="40" w:after="20"/>
              <w:jc w:val="left"/>
              <w:rPr>
                <w:b w:val="0"/>
                <w:bCs/>
                <w:szCs w:val="24"/>
              </w:rPr>
            </w:pPr>
            <w:r w:rsidRPr="00EA0C9A">
              <w:rPr>
                <w:szCs w:val="24"/>
              </w:rPr>
              <w:t>(</w:t>
            </w:r>
            <w:r w:rsidRPr="00EA0C9A">
              <w:rPr>
                <w:b w:val="0"/>
                <w:bCs/>
                <w:szCs w:val="24"/>
              </w:rPr>
              <w:t>ČSN EN ISO 21663;</w:t>
            </w:r>
          </w:p>
          <w:p w:rsidR="00FD044B" w:rsidRPr="00EA0C9A" w:rsidRDefault="00FD044B" w:rsidP="00E77587">
            <w:pPr>
              <w:pStyle w:val="Zkladntext2"/>
              <w:keepNext/>
              <w:suppressAutoHyphens/>
              <w:spacing w:before="40" w:after="20"/>
              <w:jc w:val="left"/>
              <w:rPr>
                <w:b w:val="0"/>
                <w:bCs/>
                <w:szCs w:val="24"/>
              </w:rPr>
            </w:pPr>
            <w:r w:rsidRPr="00EA0C9A">
              <w:rPr>
                <w:b w:val="0"/>
                <w:bCs/>
                <w:szCs w:val="24"/>
              </w:rPr>
              <w:t>ČSN EN ISO 16948;</w:t>
            </w:r>
          </w:p>
          <w:p w:rsidR="00FD044B" w:rsidRPr="00EA0C9A" w:rsidRDefault="00FD044B" w:rsidP="00E77587">
            <w:pPr>
              <w:pStyle w:val="Zkladntext2"/>
              <w:keepNext/>
              <w:suppressAutoHyphens/>
              <w:spacing w:before="40" w:after="20"/>
              <w:jc w:val="left"/>
              <w:rPr>
                <w:b w:val="0"/>
                <w:bCs/>
                <w:szCs w:val="24"/>
              </w:rPr>
            </w:pPr>
            <w:r w:rsidRPr="00EA0C9A">
              <w:rPr>
                <w:b w:val="0"/>
                <w:bCs/>
                <w:szCs w:val="24"/>
              </w:rPr>
              <w:t>ČSN ISO 29541;</w:t>
            </w:r>
          </w:p>
          <w:p w:rsidR="00FD044B" w:rsidRPr="00EA0C9A" w:rsidRDefault="00FD044B" w:rsidP="00E77587">
            <w:pPr>
              <w:pStyle w:val="Zkladntext2"/>
              <w:keepNext/>
              <w:suppressAutoHyphens/>
              <w:spacing w:before="40" w:after="20"/>
              <w:jc w:val="left"/>
              <w:rPr>
                <w:b w:val="0"/>
                <w:bCs/>
                <w:szCs w:val="24"/>
              </w:rPr>
            </w:pPr>
            <w:r w:rsidRPr="00EA0C9A">
              <w:rPr>
                <w:b w:val="0"/>
                <w:bCs/>
                <w:szCs w:val="24"/>
              </w:rPr>
              <w:t>ČSN EN 15408;</w:t>
            </w:r>
          </w:p>
          <w:p w:rsidR="00FD044B" w:rsidRPr="00EA0C9A" w:rsidRDefault="00FD044B" w:rsidP="00E77587">
            <w:pPr>
              <w:pStyle w:val="Zkladntext2"/>
              <w:keepNext/>
              <w:suppressAutoHyphens/>
              <w:spacing w:before="40" w:after="20"/>
              <w:jc w:val="left"/>
              <w:rPr>
                <w:b w:val="0"/>
                <w:bCs/>
                <w:szCs w:val="24"/>
              </w:rPr>
            </w:pPr>
            <w:r w:rsidRPr="00EA0C9A">
              <w:rPr>
                <w:b w:val="0"/>
                <w:bCs/>
                <w:szCs w:val="24"/>
              </w:rPr>
              <w:t>ČSN EN ISO 16994;</w:t>
            </w:r>
          </w:p>
          <w:p w:rsidR="00FD044B" w:rsidRPr="00EA0C9A" w:rsidRDefault="00FD044B" w:rsidP="00E77587">
            <w:pPr>
              <w:pStyle w:val="Zkladntext2"/>
              <w:keepNext/>
              <w:suppressAutoHyphens/>
              <w:spacing w:before="40" w:after="20"/>
              <w:jc w:val="left"/>
              <w:rPr>
                <w:b w:val="0"/>
                <w:bCs/>
                <w:szCs w:val="24"/>
              </w:rPr>
            </w:pPr>
            <w:r w:rsidRPr="00EA0C9A">
              <w:rPr>
                <w:b w:val="0"/>
                <w:bCs/>
                <w:szCs w:val="24"/>
              </w:rPr>
              <w:t>ČSN EN 14582;</w:t>
            </w:r>
          </w:p>
          <w:p w:rsidR="00FD044B" w:rsidRPr="00EA0C9A" w:rsidRDefault="00FD044B" w:rsidP="00E77587">
            <w:pPr>
              <w:pStyle w:val="Zkladntext2"/>
              <w:keepNext/>
              <w:suppressAutoHyphens/>
              <w:spacing w:before="40" w:after="20"/>
              <w:jc w:val="left"/>
              <w:rPr>
                <w:b w:val="0"/>
                <w:bCs/>
                <w:szCs w:val="24"/>
              </w:rPr>
            </w:pPr>
            <w:r w:rsidRPr="00EA0C9A">
              <w:rPr>
                <w:b w:val="0"/>
                <w:bCs/>
                <w:szCs w:val="24"/>
              </w:rPr>
              <w:t>ČSN EN ISO 18125;</w:t>
            </w:r>
          </w:p>
          <w:p w:rsidR="00FD044B" w:rsidRPr="00EA0C9A" w:rsidRDefault="00FD044B" w:rsidP="00E77587">
            <w:pPr>
              <w:keepNext/>
              <w:spacing w:before="60" w:after="20"/>
              <w:jc w:val="left"/>
              <w:rPr>
                <w:szCs w:val="24"/>
              </w:rPr>
            </w:pPr>
            <w:r w:rsidRPr="00EA0C9A">
              <w:rPr>
                <w:szCs w:val="24"/>
              </w:rPr>
              <w:t>ČSN 46 5735)</w:t>
            </w:r>
          </w:p>
        </w:tc>
        <w:tc>
          <w:tcPr>
            <w:tcW w:w="2126" w:type="dxa"/>
            <w:gridSpan w:val="2"/>
          </w:tcPr>
          <w:p w:rsidR="00FD044B" w:rsidRPr="00EA0C9A" w:rsidRDefault="00FD044B" w:rsidP="00E77587">
            <w:pPr>
              <w:keepNext/>
              <w:spacing w:before="60" w:after="20"/>
              <w:jc w:val="left"/>
              <w:rPr>
                <w:szCs w:val="24"/>
              </w:rPr>
            </w:pPr>
            <w:r w:rsidRPr="00EA0C9A">
              <w:rPr>
                <w:szCs w:val="24"/>
              </w:rPr>
              <w:t>Tuhá alternativní paliva, tuhá biopaliva, tuhá paliva, kapalné palivo, pevný odpad, kal, půda, zemina, sediment, bioodpad, kompost</w:t>
            </w:r>
          </w:p>
        </w:tc>
        <w:tc>
          <w:tcPr>
            <w:tcW w:w="992" w:type="dxa"/>
            <w:vAlign w:val="center"/>
          </w:tcPr>
          <w:p w:rsidR="00FD044B" w:rsidRPr="00EA0C9A" w:rsidRDefault="00FD044B" w:rsidP="00E77587">
            <w:pPr>
              <w:keepNext/>
              <w:spacing w:before="60" w:after="20"/>
              <w:jc w:val="center"/>
              <w:rPr>
                <w:szCs w:val="24"/>
              </w:rPr>
            </w:pPr>
            <w:r w:rsidRPr="00EA0C9A">
              <w:rPr>
                <w:szCs w:val="24"/>
              </w:rPr>
              <w:t>A</w:t>
            </w:r>
          </w:p>
        </w:tc>
      </w:tr>
      <w:tr w:rsidR="00FD044B" w:rsidRPr="00EA0C9A" w:rsidTr="0049348E">
        <w:tc>
          <w:tcPr>
            <w:tcW w:w="959" w:type="dxa"/>
          </w:tcPr>
          <w:p w:rsidR="00FD044B" w:rsidRPr="00EA0C9A" w:rsidRDefault="00FD044B" w:rsidP="00FD044B">
            <w:pPr>
              <w:spacing w:before="60" w:after="20"/>
              <w:jc w:val="center"/>
              <w:rPr>
                <w:szCs w:val="24"/>
              </w:rPr>
            </w:pPr>
            <w:r w:rsidRPr="00EA0C9A">
              <w:rPr>
                <w:szCs w:val="24"/>
              </w:rPr>
              <w:t>1.6</w:t>
            </w:r>
          </w:p>
        </w:tc>
        <w:tc>
          <w:tcPr>
            <w:tcW w:w="3137" w:type="dxa"/>
            <w:gridSpan w:val="2"/>
          </w:tcPr>
          <w:p w:rsidR="00FD044B" w:rsidRPr="00EA0C9A" w:rsidRDefault="00FD044B" w:rsidP="00FD044B">
            <w:pPr>
              <w:spacing w:before="60" w:after="20"/>
              <w:jc w:val="left"/>
              <w:rPr>
                <w:b/>
                <w:bCs/>
                <w:szCs w:val="24"/>
              </w:rPr>
            </w:pPr>
            <w:r w:rsidRPr="00EA0C9A">
              <w:rPr>
                <w:color w:val="000000"/>
                <w:szCs w:val="24"/>
              </w:rPr>
              <w:t xml:space="preserve">Stanovení </w:t>
            </w:r>
            <w:r>
              <w:rPr>
                <w:szCs w:val="24"/>
              </w:rPr>
              <w:t>chloridů titračně a </w:t>
            </w:r>
            <w:r w:rsidRPr="00EA0C9A">
              <w:rPr>
                <w:szCs w:val="24"/>
              </w:rPr>
              <w:t>dopočet celkového chloru</w:t>
            </w:r>
          </w:p>
        </w:tc>
        <w:tc>
          <w:tcPr>
            <w:tcW w:w="2977" w:type="dxa"/>
            <w:gridSpan w:val="2"/>
          </w:tcPr>
          <w:p w:rsidR="00FD044B" w:rsidRPr="00EA0C9A" w:rsidRDefault="00FD044B" w:rsidP="00FD044B">
            <w:pPr>
              <w:spacing w:before="60" w:after="20"/>
              <w:jc w:val="left"/>
              <w:rPr>
                <w:color w:val="000000"/>
                <w:szCs w:val="24"/>
              </w:rPr>
            </w:pPr>
            <w:r w:rsidRPr="00EA0C9A">
              <w:rPr>
                <w:color w:val="000000"/>
                <w:szCs w:val="24"/>
              </w:rPr>
              <w:t>SOP 21.17.1</w:t>
            </w:r>
          </w:p>
          <w:p w:rsidR="00FD044B" w:rsidRPr="00EA0C9A" w:rsidRDefault="00FD044B" w:rsidP="00FD044B">
            <w:pPr>
              <w:pStyle w:val="Zkladntext2"/>
              <w:suppressAutoHyphens/>
              <w:spacing w:before="40" w:after="20"/>
              <w:jc w:val="left"/>
              <w:rPr>
                <w:b w:val="0"/>
                <w:bCs/>
                <w:szCs w:val="24"/>
              </w:rPr>
            </w:pPr>
            <w:r w:rsidRPr="00EA0C9A">
              <w:rPr>
                <w:b w:val="0"/>
                <w:bCs/>
                <w:szCs w:val="24"/>
              </w:rPr>
              <w:t>(ČSN ISO 9297;</w:t>
            </w:r>
          </w:p>
          <w:p w:rsidR="00FD044B" w:rsidRPr="00EA0C9A" w:rsidRDefault="00FD044B" w:rsidP="00FD044B">
            <w:pPr>
              <w:pStyle w:val="Zkladntext2"/>
              <w:suppressAutoHyphens/>
              <w:spacing w:before="40" w:after="20"/>
              <w:jc w:val="left"/>
              <w:rPr>
                <w:b w:val="0"/>
                <w:bCs/>
                <w:szCs w:val="24"/>
              </w:rPr>
            </w:pPr>
            <w:r w:rsidRPr="00EA0C9A">
              <w:rPr>
                <w:b w:val="0"/>
                <w:bCs/>
                <w:szCs w:val="24"/>
              </w:rPr>
              <w:t>ČSN EN 15408;</w:t>
            </w:r>
          </w:p>
          <w:p w:rsidR="00FD044B" w:rsidRPr="00EA0C9A" w:rsidRDefault="00FD044B" w:rsidP="00FD044B">
            <w:pPr>
              <w:pStyle w:val="Zkladntext2"/>
              <w:suppressAutoHyphens/>
              <w:spacing w:before="40" w:after="20"/>
              <w:jc w:val="left"/>
              <w:rPr>
                <w:b w:val="0"/>
                <w:bCs/>
                <w:szCs w:val="24"/>
              </w:rPr>
            </w:pPr>
            <w:r w:rsidRPr="00EA0C9A">
              <w:rPr>
                <w:b w:val="0"/>
                <w:bCs/>
                <w:szCs w:val="24"/>
              </w:rPr>
              <w:t>ČSN EN ISO 16994;</w:t>
            </w:r>
          </w:p>
          <w:p w:rsidR="00FD044B" w:rsidRPr="00EA0C9A" w:rsidRDefault="00FD044B" w:rsidP="00FD044B">
            <w:pPr>
              <w:pStyle w:val="Zkladntext2"/>
              <w:suppressAutoHyphens/>
              <w:spacing w:before="40" w:after="20"/>
              <w:jc w:val="left"/>
              <w:rPr>
                <w:b w:val="0"/>
                <w:bCs/>
                <w:szCs w:val="24"/>
              </w:rPr>
            </w:pPr>
            <w:r w:rsidRPr="00EA0C9A">
              <w:rPr>
                <w:b w:val="0"/>
                <w:bCs/>
                <w:szCs w:val="24"/>
              </w:rPr>
              <w:t>ČSN EN 14582;</w:t>
            </w:r>
          </w:p>
          <w:p w:rsidR="00FD044B" w:rsidRPr="00EA0C9A" w:rsidRDefault="00FD044B" w:rsidP="00FD044B">
            <w:pPr>
              <w:pStyle w:val="Zkladntext2"/>
              <w:suppressAutoHyphens/>
              <w:spacing w:before="40" w:after="20"/>
              <w:jc w:val="left"/>
              <w:rPr>
                <w:b w:val="0"/>
                <w:bCs/>
                <w:szCs w:val="24"/>
              </w:rPr>
            </w:pPr>
            <w:r w:rsidRPr="00EA0C9A">
              <w:rPr>
                <w:b w:val="0"/>
                <w:bCs/>
                <w:szCs w:val="24"/>
              </w:rPr>
              <w:t>ČSN EN 15170;</w:t>
            </w:r>
          </w:p>
          <w:p w:rsidR="00FD044B" w:rsidRPr="00EA0C9A" w:rsidRDefault="00FD044B" w:rsidP="00FD044B">
            <w:pPr>
              <w:spacing w:before="60" w:after="20"/>
              <w:jc w:val="left"/>
              <w:rPr>
                <w:szCs w:val="24"/>
              </w:rPr>
            </w:pPr>
            <w:r w:rsidRPr="00EA0C9A">
              <w:rPr>
                <w:szCs w:val="24"/>
              </w:rPr>
              <w:t>ČSN DIN 51900-1)</w:t>
            </w:r>
          </w:p>
        </w:tc>
        <w:tc>
          <w:tcPr>
            <w:tcW w:w="2126" w:type="dxa"/>
            <w:gridSpan w:val="2"/>
          </w:tcPr>
          <w:p w:rsidR="00FD044B" w:rsidRPr="00EA0C9A" w:rsidRDefault="00FD044B" w:rsidP="00FD044B">
            <w:pPr>
              <w:spacing w:before="60" w:after="20"/>
              <w:jc w:val="left"/>
              <w:rPr>
                <w:szCs w:val="24"/>
              </w:rPr>
            </w:pPr>
            <w:r w:rsidRPr="00EA0C9A">
              <w:rPr>
                <w:color w:val="000000"/>
                <w:szCs w:val="24"/>
              </w:rPr>
              <w:t>Tuhá alternativní paliva, tuhá biopaliva, tuhá paliva, pevný odpad, kapalné palivo, kal</w:t>
            </w:r>
          </w:p>
        </w:tc>
        <w:tc>
          <w:tcPr>
            <w:tcW w:w="992"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49348E">
        <w:tc>
          <w:tcPr>
            <w:tcW w:w="959" w:type="dxa"/>
          </w:tcPr>
          <w:p w:rsidR="00FD044B" w:rsidRPr="00EA0C9A" w:rsidRDefault="00FD044B" w:rsidP="00FD044B">
            <w:pPr>
              <w:spacing w:before="60" w:after="20"/>
              <w:jc w:val="center"/>
              <w:rPr>
                <w:szCs w:val="24"/>
              </w:rPr>
            </w:pPr>
            <w:r w:rsidRPr="00EA0C9A">
              <w:rPr>
                <w:szCs w:val="24"/>
              </w:rPr>
              <w:t>1.7</w:t>
            </w:r>
          </w:p>
        </w:tc>
        <w:tc>
          <w:tcPr>
            <w:tcW w:w="3137" w:type="dxa"/>
            <w:gridSpan w:val="2"/>
          </w:tcPr>
          <w:p w:rsidR="00FD044B" w:rsidRPr="00EA0C9A" w:rsidRDefault="00FD044B" w:rsidP="00FD044B">
            <w:pPr>
              <w:spacing w:before="60" w:after="20"/>
              <w:jc w:val="left"/>
              <w:rPr>
                <w:b/>
                <w:bCs/>
                <w:szCs w:val="24"/>
              </w:rPr>
            </w:pPr>
            <w:r w:rsidRPr="00EA0C9A">
              <w:t>Stanovení amonného dusíku (N-NH</w:t>
            </w:r>
            <w:r w:rsidRPr="00E77587">
              <w:rPr>
                <w:vertAlign w:val="subscript"/>
              </w:rPr>
              <w:t>4</w:t>
            </w:r>
            <w:r w:rsidRPr="00EA0C9A">
              <w:t>) spektrofotometricky</w:t>
            </w:r>
          </w:p>
        </w:tc>
        <w:tc>
          <w:tcPr>
            <w:tcW w:w="2977" w:type="dxa"/>
            <w:gridSpan w:val="2"/>
          </w:tcPr>
          <w:p w:rsidR="00FD044B" w:rsidRPr="00EA0C9A" w:rsidRDefault="00FD044B" w:rsidP="00FD044B">
            <w:pPr>
              <w:spacing w:before="60" w:after="20"/>
            </w:pPr>
            <w:r w:rsidRPr="00EA0C9A">
              <w:t>SOP 21.15.1</w:t>
            </w:r>
          </w:p>
          <w:p w:rsidR="00FD044B" w:rsidRPr="00EA0C9A" w:rsidRDefault="00FD044B" w:rsidP="00FD044B">
            <w:pPr>
              <w:pStyle w:val="Zkladntext2"/>
              <w:suppressAutoHyphens/>
              <w:spacing w:before="40" w:after="20"/>
              <w:ind w:left="17"/>
              <w:jc w:val="left"/>
              <w:rPr>
                <w:b w:val="0"/>
                <w:szCs w:val="24"/>
              </w:rPr>
            </w:pPr>
            <w:r w:rsidRPr="00EA0C9A">
              <w:rPr>
                <w:b w:val="0"/>
              </w:rPr>
              <w:t>(JPP ÚKZÚZ AP III, 2011, kap. 2.2</w:t>
            </w:r>
            <w:r w:rsidRPr="00EA0C9A">
              <w:rPr>
                <w:b w:val="0"/>
                <w:szCs w:val="24"/>
              </w:rPr>
              <w:t>;</w:t>
            </w:r>
          </w:p>
          <w:p w:rsidR="00FD044B" w:rsidRPr="00EA0C9A" w:rsidRDefault="00FD044B" w:rsidP="00FD044B">
            <w:pPr>
              <w:spacing w:before="60" w:after="20"/>
              <w:ind w:left="17"/>
              <w:jc w:val="left"/>
              <w:rPr>
                <w:szCs w:val="24"/>
              </w:rPr>
            </w:pPr>
            <w:r w:rsidRPr="00EA0C9A">
              <w:t>ČSN 46 5735)</w:t>
            </w:r>
          </w:p>
        </w:tc>
        <w:tc>
          <w:tcPr>
            <w:tcW w:w="2126" w:type="dxa"/>
            <w:gridSpan w:val="2"/>
          </w:tcPr>
          <w:p w:rsidR="00FD044B" w:rsidRPr="00EA0C9A" w:rsidRDefault="00FD044B" w:rsidP="00FD044B">
            <w:pPr>
              <w:spacing w:before="60" w:after="20"/>
              <w:jc w:val="left"/>
              <w:rPr>
                <w:szCs w:val="24"/>
              </w:rPr>
            </w:pPr>
            <w:r w:rsidRPr="00EA0C9A">
              <w:t>Kal, půda, zemina, sediment, bioodpad, kompost</w:t>
            </w:r>
          </w:p>
        </w:tc>
        <w:tc>
          <w:tcPr>
            <w:tcW w:w="992"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49348E">
        <w:tc>
          <w:tcPr>
            <w:tcW w:w="959" w:type="dxa"/>
          </w:tcPr>
          <w:p w:rsidR="00FD044B" w:rsidRPr="00EA0C9A" w:rsidRDefault="00FD044B" w:rsidP="00FD044B">
            <w:pPr>
              <w:spacing w:before="60" w:after="20"/>
              <w:jc w:val="center"/>
              <w:rPr>
                <w:szCs w:val="24"/>
              </w:rPr>
            </w:pPr>
            <w:r w:rsidRPr="00EA0C9A">
              <w:rPr>
                <w:szCs w:val="24"/>
              </w:rPr>
              <w:t>1.8</w:t>
            </w:r>
          </w:p>
        </w:tc>
        <w:tc>
          <w:tcPr>
            <w:tcW w:w="3137" w:type="dxa"/>
            <w:gridSpan w:val="2"/>
          </w:tcPr>
          <w:p w:rsidR="00FD044B" w:rsidRPr="00EA0C9A" w:rsidRDefault="00FD044B" w:rsidP="00FD044B">
            <w:pPr>
              <w:spacing w:before="60" w:after="20"/>
              <w:jc w:val="left"/>
              <w:rPr>
                <w:b/>
                <w:bCs/>
                <w:szCs w:val="24"/>
              </w:rPr>
            </w:pPr>
            <w:r w:rsidRPr="00EA0C9A">
              <w:rPr>
                <w:szCs w:val="24"/>
              </w:rPr>
              <w:t>Stanovení dusičnanového dusíku (N-NO</w:t>
            </w:r>
            <w:r w:rsidRPr="00E77587">
              <w:rPr>
                <w:szCs w:val="24"/>
                <w:vertAlign w:val="subscript"/>
              </w:rPr>
              <w:t>3</w:t>
            </w:r>
            <w:r w:rsidRPr="00EA0C9A">
              <w:rPr>
                <w:szCs w:val="24"/>
              </w:rPr>
              <w:t>) spektrofotometricky</w:t>
            </w:r>
          </w:p>
        </w:tc>
        <w:tc>
          <w:tcPr>
            <w:tcW w:w="2977" w:type="dxa"/>
            <w:gridSpan w:val="2"/>
          </w:tcPr>
          <w:p w:rsidR="00FD044B" w:rsidRPr="00EA0C9A" w:rsidRDefault="00FD044B" w:rsidP="00FD044B">
            <w:pPr>
              <w:spacing w:before="60" w:after="20"/>
              <w:jc w:val="left"/>
              <w:rPr>
                <w:szCs w:val="24"/>
              </w:rPr>
            </w:pPr>
            <w:r w:rsidRPr="00EA0C9A">
              <w:rPr>
                <w:szCs w:val="24"/>
              </w:rPr>
              <w:t>SOP 21.16.1</w:t>
            </w:r>
          </w:p>
          <w:p w:rsidR="00FD044B" w:rsidRPr="00EA0C9A" w:rsidRDefault="00FD044B" w:rsidP="00FD044B">
            <w:pPr>
              <w:pStyle w:val="Zkladntext2"/>
              <w:suppressAutoHyphens/>
              <w:spacing w:before="40" w:after="20"/>
              <w:ind w:left="17"/>
              <w:jc w:val="left"/>
              <w:rPr>
                <w:b w:val="0"/>
                <w:bCs/>
                <w:szCs w:val="24"/>
              </w:rPr>
            </w:pPr>
            <w:r w:rsidRPr="00EA0C9A">
              <w:rPr>
                <w:b w:val="0"/>
                <w:bCs/>
              </w:rPr>
              <w:t>(JPP ÚKZÚZ AP III, 2011, kap. 2.2</w:t>
            </w:r>
            <w:r w:rsidRPr="00EA0C9A">
              <w:rPr>
                <w:b w:val="0"/>
                <w:bCs/>
                <w:szCs w:val="24"/>
              </w:rPr>
              <w:t>;</w:t>
            </w:r>
          </w:p>
          <w:p w:rsidR="00FD044B" w:rsidRPr="00EA0C9A" w:rsidRDefault="00FD044B" w:rsidP="00FD044B">
            <w:pPr>
              <w:pStyle w:val="Zkladntext2"/>
              <w:suppressAutoHyphens/>
              <w:spacing w:before="40" w:after="20"/>
              <w:jc w:val="left"/>
              <w:rPr>
                <w:b w:val="0"/>
                <w:bCs/>
                <w:szCs w:val="24"/>
              </w:rPr>
            </w:pPr>
            <w:r w:rsidRPr="00EA0C9A">
              <w:rPr>
                <w:b w:val="0"/>
                <w:bCs/>
                <w:szCs w:val="24"/>
              </w:rPr>
              <w:t>ČSN ISO 7890-3;</w:t>
            </w:r>
          </w:p>
          <w:p w:rsidR="00FD044B" w:rsidRPr="00EA0C9A" w:rsidRDefault="00FD044B" w:rsidP="00FD044B">
            <w:pPr>
              <w:spacing w:before="60" w:after="40"/>
              <w:jc w:val="left"/>
              <w:rPr>
                <w:szCs w:val="24"/>
              </w:rPr>
            </w:pPr>
            <w:r w:rsidRPr="00EA0C9A">
              <w:rPr>
                <w:bCs/>
              </w:rPr>
              <w:t>ČSN 46 5735</w:t>
            </w:r>
            <w:r w:rsidRPr="00EA0C9A">
              <w:rPr>
                <w:bCs/>
                <w:szCs w:val="24"/>
              </w:rPr>
              <w:t>)</w:t>
            </w:r>
          </w:p>
        </w:tc>
        <w:tc>
          <w:tcPr>
            <w:tcW w:w="2126" w:type="dxa"/>
            <w:gridSpan w:val="2"/>
          </w:tcPr>
          <w:p w:rsidR="00FD044B" w:rsidRPr="00EA0C9A" w:rsidRDefault="00FD044B" w:rsidP="00FD044B">
            <w:pPr>
              <w:spacing w:before="60" w:after="20"/>
              <w:jc w:val="left"/>
              <w:rPr>
                <w:szCs w:val="24"/>
              </w:rPr>
            </w:pPr>
            <w:r w:rsidRPr="00EA0C9A">
              <w:t>Kal, půda, zemina, sediment, bioodpad, kompost</w:t>
            </w:r>
          </w:p>
        </w:tc>
        <w:tc>
          <w:tcPr>
            <w:tcW w:w="992"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49348E">
        <w:tc>
          <w:tcPr>
            <w:tcW w:w="959" w:type="dxa"/>
          </w:tcPr>
          <w:p w:rsidR="00FD044B" w:rsidRPr="00EA0C9A" w:rsidRDefault="00FD044B" w:rsidP="00FD044B">
            <w:pPr>
              <w:spacing w:before="60" w:after="20"/>
              <w:jc w:val="center"/>
              <w:rPr>
                <w:szCs w:val="24"/>
              </w:rPr>
            </w:pPr>
            <w:r w:rsidRPr="00EA0C9A">
              <w:rPr>
                <w:szCs w:val="24"/>
              </w:rPr>
              <w:t>1.9</w:t>
            </w:r>
          </w:p>
        </w:tc>
        <w:tc>
          <w:tcPr>
            <w:tcW w:w="3137" w:type="dxa"/>
            <w:gridSpan w:val="2"/>
          </w:tcPr>
          <w:p w:rsidR="00FD044B" w:rsidRPr="00EA0C9A" w:rsidRDefault="00FD044B" w:rsidP="00FD044B">
            <w:pPr>
              <w:spacing w:before="60" w:after="20"/>
              <w:jc w:val="left"/>
              <w:rPr>
                <w:b/>
                <w:bCs/>
                <w:szCs w:val="24"/>
              </w:rPr>
            </w:pPr>
            <w:r w:rsidRPr="00EA0C9A">
              <w:rPr>
                <w:szCs w:val="24"/>
              </w:rPr>
              <w:t xml:space="preserve">Stanovení celkového uhlíku (TC) spalovací metodou, celkového anorganického uhlíku (TIC) manometrickou metodou a celkového organického uhlíku (TOC) dopočtem </w:t>
            </w:r>
          </w:p>
        </w:tc>
        <w:tc>
          <w:tcPr>
            <w:tcW w:w="2977" w:type="dxa"/>
            <w:gridSpan w:val="2"/>
          </w:tcPr>
          <w:p w:rsidR="00FD044B" w:rsidRPr="00EA0C9A" w:rsidRDefault="00FD044B" w:rsidP="00FD044B">
            <w:pPr>
              <w:pStyle w:val="Zkladntext2"/>
              <w:suppressAutoHyphens/>
              <w:spacing w:before="60" w:after="20"/>
              <w:jc w:val="left"/>
              <w:rPr>
                <w:b w:val="0"/>
                <w:bCs/>
                <w:szCs w:val="24"/>
              </w:rPr>
            </w:pPr>
            <w:r w:rsidRPr="00EA0C9A">
              <w:rPr>
                <w:b w:val="0"/>
                <w:bCs/>
                <w:szCs w:val="24"/>
              </w:rPr>
              <w:t>SOP 21.10.1;</w:t>
            </w:r>
          </w:p>
          <w:p w:rsidR="00FD044B" w:rsidRPr="00EA0C9A" w:rsidRDefault="00FD044B" w:rsidP="00FD044B">
            <w:pPr>
              <w:pStyle w:val="Zkladntext2"/>
              <w:suppressAutoHyphens/>
              <w:spacing w:before="40" w:after="20"/>
              <w:jc w:val="left"/>
              <w:rPr>
                <w:b w:val="0"/>
                <w:bCs/>
                <w:szCs w:val="24"/>
              </w:rPr>
            </w:pPr>
            <w:r w:rsidRPr="00EA0C9A">
              <w:rPr>
                <w:b w:val="0"/>
                <w:bCs/>
                <w:szCs w:val="24"/>
              </w:rPr>
              <w:t>(ČSN EN 15936;</w:t>
            </w:r>
          </w:p>
          <w:p w:rsidR="00FD044B" w:rsidRPr="00EA0C9A" w:rsidRDefault="00FD044B" w:rsidP="00FD044B">
            <w:pPr>
              <w:pStyle w:val="Zkladntext2"/>
              <w:suppressAutoHyphens/>
              <w:spacing w:before="40" w:after="20"/>
              <w:jc w:val="left"/>
              <w:rPr>
                <w:b w:val="0"/>
                <w:bCs/>
                <w:szCs w:val="24"/>
              </w:rPr>
            </w:pPr>
            <w:r w:rsidRPr="00EA0C9A">
              <w:rPr>
                <w:b w:val="0"/>
                <w:bCs/>
                <w:szCs w:val="24"/>
              </w:rPr>
              <w:t>ČSN EN ISO 10693;</w:t>
            </w:r>
          </w:p>
          <w:p w:rsidR="00FD044B" w:rsidRPr="00EA0C9A" w:rsidRDefault="00FD044B" w:rsidP="00FD044B">
            <w:pPr>
              <w:spacing w:before="60" w:after="20"/>
              <w:ind w:firstLine="17"/>
              <w:jc w:val="left"/>
              <w:rPr>
                <w:szCs w:val="24"/>
              </w:rPr>
            </w:pPr>
            <w:r w:rsidRPr="00EA0C9A">
              <w:rPr>
                <w:bCs/>
              </w:rPr>
              <w:t>ČSN 46 5735</w:t>
            </w:r>
            <w:r w:rsidRPr="00EA0C9A">
              <w:rPr>
                <w:bCs/>
                <w:szCs w:val="24"/>
              </w:rPr>
              <w:t>)</w:t>
            </w:r>
          </w:p>
        </w:tc>
        <w:tc>
          <w:tcPr>
            <w:tcW w:w="2126" w:type="dxa"/>
            <w:gridSpan w:val="2"/>
          </w:tcPr>
          <w:p w:rsidR="00FD044B" w:rsidRPr="00EA0C9A" w:rsidRDefault="00FD044B" w:rsidP="00FD044B">
            <w:pPr>
              <w:spacing w:before="60" w:after="20"/>
              <w:jc w:val="left"/>
              <w:rPr>
                <w:szCs w:val="24"/>
              </w:rPr>
            </w:pPr>
            <w:r w:rsidRPr="00EA0C9A">
              <w:rPr>
                <w:szCs w:val="24"/>
              </w:rPr>
              <w:t>Pevný odpad, kal, půda, zemina, sediment, bioodpad, kompost</w:t>
            </w:r>
          </w:p>
        </w:tc>
        <w:tc>
          <w:tcPr>
            <w:tcW w:w="992"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49348E">
        <w:tc>
          <w:tcPr>
            <w:tcW w:w="959" w:type="dxa"/>
          </w:tcPr>
          <w:p w:rsidR="00FD044B" w:rsidRPr="00EA0C9A" w:rsidRDefault="00FD044B" w:rsidP="00FD044B">
            <w:pPr>
              <w:spacing w:before="60" w:after="20"/>
              <w:jc w:val="center"/>
              <w:rPr>
                <w:szCs w:val="24"/>
              </w:rPr>
            </w:pPr>
            <w:r w:rsidRPr="00EA0C9A">
              <w:rPr>
                <w:szCs w:val="24"/>
              </w:rPr>
              <w:t>1.10</w:t>
            </w:r>
          </w:p>
        </w:tc>
        <w:tc>
          <w:tcPr>
            <w:tcW w:w="3137" w:type="dxa"/>
            <w:gridSpan w:val="2"/>
          </w:tcPr>
          <w:p w:rsidR="00FD044B" w:rsidRPr="00EA0C9A" w:rsidRDefault="00FD044B" w:rsidP="00FD044B">
            <w:pPr>
              <w:spacing w:before="60" w:after="20"/>
              <w:jc w:val="left"/>
              <w:rPr>
                <w:b/>
                <w:bCs/>
                <w:szCs w:val="24"/>
              </w:rPr>
            </w:pPr>
            <w:r w:rsidRPr="00EA0C9A">
              <w:rPr>
                <w:szCs w:val="24"/>
              </w:rPr>
              <w:t>Stanovení elektrické konduktivity</w:t>
            </w:r>
          </w:p>
        </w:tc>
        <w:tc>
          <w:tcPr>
            <w:tcW w:w="2977" w:type="dxa"/>
            <w:gridSpan w:val="2"/>
          </w:tcPr>
          <w:p w:rsidR="00FD044B" w:rsidRPr="00EA0C9A" w:rsidRDefault="00FD044B" w:rsidP="00FD044B">
            <w:pPr>
              <w:spacing w:before="60" w:after="20"/>
              <w:jc w:val="left"/>
              <w:rPr>
                <w:szCs w:val="24"/>
              </w:rPr>
            </w:pPr>
            <w:r w:rsidRPr="00EA0C9A">
              <w:rPr>
                <w:szCs w:val="24"/>
              </w:rPr>
              <w:t>SOP 21.12.1</w:t>
            </w:r>
          </w:p>
          <w:p w:rsidR="00FD044B" w:rsidRPr="00EA0C9A" w:rsidRDefault="00FD044B" w:rsidP="00FD044B">
            <w:pPr>
              <w:pStyle w:val="Zkladntext2"/>
              <w:suppressAutoHyphens/>
              <w:spacing w:before="40" w:after="20"/>
              <w:ind w:firstLine="17"/>
              <w:jc w:val="left"/>
              <w:rPr>
                <w:b w:val="0"/>
                <w:bCs/>
                <w:szCs w:val="24"/>
              </w:rPr>
            </w:pPr>
            <w:r w:rsidRPr="00EA0C9A">
              <w:rPr>
                <w:b w:val="0"/>
                <w:bCs/>
                <w:szCs w:val="24"/>
              </w:rPr>
              <w:t>(ČSN ISO 11265;</w:t>
            </w:r>
          </w:p>
          <w:p w:rsidR="00FD044B" w:rsidRPr="00EA0C9A" w:rsidRDefault="00FD044B" w:rsidP="00FD044B">
            <w:pPr>
              <w:pStyle w:val="Zkladntext2"/>
              <w:suppressAutoHyphens/>
              <w:spacing w:before="40" w:after="20"/>
              <w:ind w:firstLine="17"/>
              <w:jc w:val="left"/>
              <w:rPr>
                <w:b w:val="0"/>
                <w:bCs/>
                <w:szCs w:val="24"/>
              </w:rPr>
            </w:pPr>
            <w:r w:rsidRPr="00EA0C9A">
              <w:rPr>
                <w:b w:val="0"/>
                <w:bCs/>
                <w:szCs w:val="24"/>
              </w:rPr>
              <w:t>ČSN P CEN/TS 15937;</w:t>
            </w:r>
          </w:p>
          <w:p w:rsidR="00FD044B" w:rsidRPr="00EA0C9A" w:rsidRDefault="00FD044B" w:rsidP="00FD044B">
            <w:pPr>
              <w:spacing w:before="60" w:after="20"/>
              <w:ind w:firstLine="17"/>
              <w:jc w:val="left"/>
              <w:rPr>
                <w:szCs w:val="24"/>
              </w:rPr>
            </w:pPr>
            <w:r w:rsidRPr="00EA0C9A">
              <w:rPr>
                <w:bCs/>
                <w:szCs w:val="24"/>
              </w:rPr>
              <w:t>ČSN EN 27888)</w:t>
            </w:r>
          </w:p>
        </w:tc>
        <w:tc>
          <w:tcPr>
            <w:tcW w:w="2126" w:type="dxa"/>
            <w:gridSpan w:val="2"/>
          </w:tcPr>
          <w:p w:rsidR="00FD044B" w:rsidRPr="00EA0C9A" w:rsidRDefault="00FD044B" w:rsidP="00FD044B">
            <w:pPr>
              <w:spacing w:before="60" w:after="20"/>
              <w:jc w:val="left"/>
              <w:rPr>
                <w:szCs w:val="24"/>
              </w:rPr>
            </w:pPr>
            <w:r w:rsidRPr="00EA0C9A">
              <w:rPr>
                <w:szCs w:val="24"/>
              </w:rPr>
              <w:t>Kaly, půdy</w:t>
            </w:r>
          </w:p>
        </w:tc>
        <w:tc>
          <w:tcPr>
            <w:tcW w:w="992" w:type="dxa"/>
            <w:vAlign w:val="center"/>
          </w:tcPr>
          <w:p w:rsidR="00FD044B" w:rsidRPr="00EA0C9A" w:rsidRDefault="00FD044B" w:rsidP="00FD044B">
            <w:pPr>
              <w:spacing w:before="60" w:after="20"/>
              <w:jc w:val="center"/>
              <w:rPr>
                <w:szCs w:val="24"/>
              </w:rPr>
            </w:pPr>
            <w:r w:rsidRPr="00EA0C9A">
              <w:rPr>
                <w:szCs w:val="24"/>
              </w:rPr>
              <w:t>A</w:t>
            </w:r>
          </w:p>
        </w:tc>
      </w:tr>
      <w:tr w:rsidR="00FD044B" w:rsidRPr="00EA0C9A" w:rsidTr="0049348E">
        <w:tc>
          <w:tcPr>
            <w:tcW w:w="959" w:type="dxa"/>
          </w:tcPr>
          <w:p w:rsidR="00FD044B" w:rsidRPr="00EA0C9A" w:rsidRDefault="00FD044B" w:rsidP="00E77587">
            <w:pPr>
              <w:keepNext/>
              <w:spacing w:before="60" w:after="20"/>
              <w:jc w:val="center"/>
              <w:rPr>
                <w:szCs w:val="24"/>
              </w:rPr>
            </w:pPr>
            <w:r w:rsidRPr="00EA0C9A">
              <w:rPr>
                <w:szCs w:val="24"/>
              </w:rPr>
              <w:lastRenderedPageBreak/>
              <w:t>1.11</w:t>
            </w:r>
          </w:p>
        </w:tc>
        <w:tc>
          <w:tcPr>
            <w:tcW w:w="3137" w:type="dxa"/>
            <w:gridSpan w:val="2"/>
          </w:tcPr>
          <w:p w:rsidR="00FD044B" w:rsidRPr="00EA0C9A" w:rsidRDefault="00FD044B" w:rsidP="00E77587">
            <w:pPr>
              <w:keepNext/>
              <w:spacing w:before="60" w:after="20"/>
              <w:jc w:val="left"/>
              <w:rPr>
                <w:b/>
                <w:bCs/>
                <w:szCs w:val="24"/>
              </w:rPr>
            </w:pPr>
            <w:r w:rsidRPr="00EA0C9A">
              <w:rPr>
                <w:szCs w:val="24"/>
              </w:rPr>
              <w:t>Stanovení pH potenciometricky</w:t>
            </w:r>
          </w:p>
        </w:tc>
        <w:tc>
          <w:tcPr>
            <w:tcW w:w="2977" w:type="dxa"/>
            <w:gridSpan w:val="2"/>
          </w:tcPr>
          <w:p w:rsidR="00FD044B" w:rsidRPr="00EA0C9A" w:rsidRDefault="00FD044B" w:rsidP="00E77587">
            <w:pPr>
              <w:keepNext/>
              <w:spacing w:before="60" w:after="20"/>
              <w:ind w:firstLine="17"/>
              <w:jc w:val="left"/>
              <w:rPr>
                <w:szCs w:val="24"/>
              </w:rPr>
            </w:pPr>
            <w:r w:rsidRPr="00EA0C9A">
              <w:rPr>
                <w:szCs w:val="24"/>
              </w:rPr>
              <w:t>SOP 21.13.1</w:t>
            </w:r>
          </w:p>
          <w:p w:rsidR="00FD044B" w:rsidRPr="00EA0C9A" w:rsidRDefault="00FD044B" w:rsidP="00E77587">
            <w:pPr>
              <w:pStyle w:val="Zkladntext2"/>
              <w:keepNext/>
              <w:suppressAutoHyphens/>
              <w:spacing w:before="40" w:after="20"/>
              <w:ind w:firstLine="17"/>
              <w:jc w:val="left"/>
              <w:rPr>
                <w:b w:val="0"/>
                <w:bCs/>
                <w:szCs w:val="24"/>
              </w:rPr>
            </w:pPr>
            <w:r w:rsidRPr="00EA0C9A">
              <w:rPr>
                <w:b w:val="0"/>
                <w:bCs/>
                <w:szCs w:val="24"/>
              </w:rPr>
              <w:t>(ČSN EN 15933;</w:t>
            </w:r>
          </w:p>
          <w:p w:rsidR="00FD044B" w:rsidRPr="00EA0C9A" w:rsidRDefault="00FD044B" w:rsidP="00E77587">
            <w:pPr>
              <w:keepNext/>
              <w:spacing w:before="40" w:after="20"/>
              <w:ind w:firstLine="17"/>
              <w:jc w:val="left"/>
              <w:rPr>
                <w:bCs/>
                <w:szCs w:val="24"/>
              </w:rPr>
            </w:pPr>
            <w:r w:rsidRPr="00EA0C9A">
              <w:rPr>
                <w:bCs/>
                <w:szCs w:val="24"/>
              </w:rPr>
              <w:t>ČSN EN ISO 10390;</w:t>
            </w:r>
          </w:p>
          <w:p w:rsidR="00FD044B" w:rsidRPr="00EA0C9A" w:rsidRDefault="00FD044B" w:rsidP="00E77587">
            <w:pPr>
              <w:pStyle w:val="Zkladntext2"/>
              <w:keepNext/>
              <w:suppressAutoHyphens/>
              <w:spacing w:before="40" w:after="20"/>
              <w:ind w:firstLine="17"/>
              <w:jc w:val="left"/>
              <w:rPr>
                <w:b w:val="0"/>
                <w:bCs/>
                <w:szCs w:val="24"/>
              </w:rPr>
            </w:pPr>
            <w:r w:rsidRPr="00EA0C9A">
              <w:rPr>
                <w:b w:val="0"/>
                <w:bCs/>
                <w:szCs w:val="24"/>
              </w:rPr>
              <w:t>ČSN ISO 10523;</w:t>
            </w:r>
          </w:p>
          <w:p w:rsidR="00FD044B" w:rsidRPr="00EA0C9A" w:rsidRDefault="00FD044B" w:rsidP="00E77587">
            <w:pPr>
              <w:pStyle w:val="Zkladntext2"/>
              <w:keepNext/>
              <w:suppressAutoHyphens/>
              <w:spacing w:before="40" w:after="20"/>
              <w:ind w:firstLine="17"/>
              <w:jc w:val="left"/>
              <w:rPr>
                <w:b w:val="0"/>
                <w:bCs/>
                <w:szCs w:val="24"/>
              </w:rPr>
            </w:pPr>
            <w:r w:rsidRPr="00EA0C9A">
              <w:rPr>
                <w:b w:val="0"/>
                <w:bCs/>
                <w:szCs w:val="24"/>
              </w:rPr>
              <w:t>ČSN 65 0313;</w:t>
            </w:r>
          </w:p>
          <w:p w:rsidR="00FD044B" w:rsidRPr="00EA0C9A" w:rsidRDefault="00FD044B" w:rsidP="00E77587">
            <w:pPr>
              <w:keepNext/>
              <w:spacing w:before="60" w:after="20"/>
              <w:ind w:firstLine="17"/>
              <w:jc w:val="left"/>
              <w:rPr>
                <w:szCs w:val="24"/>
              </w:rPr>
            </w:pPr>
            <w:r w:rsidRPr="00EA0C9A">
              <w:rPr>
                <w:bCs/>
                <w:szCs w:val="24"/>
              </w:rPr>
              <w:t>ČSN 46 5735)</w:t>
            </w:r>
          </w:p>
        </w:tc>
        <w:tc>
          <w:tcPr>
            <w:tcW w:w="2126" w:type="dxa"/>
            <w:gridSpan w:val="2"/>
          </w:tcPr>
          <w:p w:rsidR="00FD044B" w:rsidRPr="00EA0C9A" w:rsidRDefault="00FD044B" w:rsidP="00E77587">
            <w:pPr>
              <w:keepNext/>
              <w:spacing w:before="60" w:after="20"/>
              <w:jc w:val="left"/>
              <w:rPr>
                <w:szCs w:val="24"/>
              </w:rPr>
            </w:pPr>
            <w:r w:rsidRPr="00EA0C9A">
              <w:rPr>
                <w:szCs w:val="24"/>
              </w:rPr>
              <w:t>Kal, půda, zemina, sediment, bioodpad, kompost</w:t>
            </w:r>
          </w:p>
        </w:tc>
        <w:tc>
          <w:tcPr>
            <w:tcW w:w="992" w:type="dxa"/>
            <w:vAlign w:val="center"/>
          </w:tcPr>
          <w:p w:rsidR="00FD044B" w:rsidRPr="00EA0C9A" w:rsidRDefault="00FD044B" w:rsidP="00E77587">
            <w:pPr>
              <w:keepNext/>
              <w:spacing w:before="60" w:after="20"/>
              <w:jc w:val="center"/>
              <w:rPr>
                <w:szCs w:val="24"/>
              </w:rPr>
            </w:pPr>
            <w:r w:rsidRPr="00EA0C9A">
              <w:rPr>
                <w:szCs w:val="24"/>
              </w:rPr>
              <w:t>A</w:t>
            </w:r>
          </w:p>
        </w:tc>
      </w:tr>
      <w:tr w:rsidR="00FD044B" w:rsidRPr="00EA0C9A" w:rsidTr="00FD044B">
        <w:tc>
          <w:tcPr>
            <w:tcW w:w="959" w:type="dxa"/>
          </w:tcPr>
          <w:p w:rsidR="00FD044B" w:rsidRPr="00EA0C9A" w:rsidRDefault="00FD044B" w:rsidP="00E77587">
            <w:pPr>
              <w:spacing w:before="60" w:after="60"/>
              <w:jc w:val="center"/>
              <w:rPr>
                <w:b/>
                <w:bCs/>
                <w:szCs w:val="24"/>
              </w:rPr>
            </w:pPr>
            <w:r w:rsidRPr="00EA0C9A">
              <w:rPr>
                <w:b/>
                <w:bCs/>
                <w:szCs w:val="24"/>
              </w:rPr>
              <w:t>2</w:t>
            </w:r>
          </w:p>
        </w:tc>
        <w:tc>
          <w:tcPr>
            <w:tcW w:w="9232" w:type="dxa"/>
            <w:gridSpan w:val="7"/>
          </w:tcPr>
          <w:p w:rsidR="00FD044B" w:rsidRPr="00EA0C9A" w:rsidRDefault="00FD044B" w:rsidP="00E77587">
            <w:pPr>
              <w:spacing w:before="60" w:after="60"/>
              <w:jc w:val="left"/>
              <w:rPr>
                <w:szCs w:val="24"/>
              </w:rPr>
            </w:pPr>
            <w:r w:rsidRPr="00EA0C9A">
              <w:rPr>
                <w:b/>
                <w:bCs/>
                <w:szCs w:val="24"/>
              </w:rPr>
              <w:t>Azbest</w:t>
            </w:r>
          </w:p>
        </w:tc>
      </w:tr>
      <w:tr w:rsidR="00FD044B" w:rsidRPr="00EA0C9A" w:rsidTr="00FD044B">
        <w:tc>
          <w:tcPr>
            <w:tcW w:w="959" w:type="dxa"/>
          </w:tcPr>
          <w:p w:rsidR="00FD044B" w:rsidRPr="00EA0C9A" w:rsidRDefault="00FD044B" w:rsidP="00FD044B">
            <w:pPr>
              <w:spacing w:before="60" w:after="20"/>
              <w:jc w:val="center"/>
              <w:rPr>
                <w:szCs w:val="24"/>
              </w:rPr>
            </w:pPr>
            <w:r w:rsidRPr="00EA0C9A">
              <w:rPr>
                <w:szCs w:val="24"/>
              </w:rPr>
              <w:t>2.1*</w:t>
            </w:r>
          </w:p>
        </w:tc>
        <w:tc>
          <w:tcPr>
            <w:tcW w:w="3137" w:type="dxa"/>
            <w:gridSpan w:val="2"/>
          </w:tcPr>
          <w:p w:rsidR="00FD044B" w:rsidRPr="00EA0C9A" w:rsidRDefault="00FD044B" w:rsidP="00FD044B">
            <w:pPr>
              <w:spacing w:before="60" w:after="20"/>
              <w:jc w:val="left"/>
              <w:rPr>
                <w:b/>
                <w:bCs/>
                <w:szCs w:val="24"/>
              </w:rPr>
            </w:pPr>
            <w:r w:rsidRPr="00EA0C9A">
              <w:rPr>
                <w:szCs w:val="24"/>
              </w:rPr>
              <w:t>Orientační stanovení přítomnosti azbestu metodou blízké infračervené spektrometrie (NIR)</w:t>
            </w:r>
          </w:p>
        </w:tc>
        <w:tc>
          <w:tcPr>
            <w:tcW w:w="2977" w:type="dxa"/>
            <w:gridSpan w:val="2"/>
          </w:tcPr>
          <w:p w:rsidR="00FD044B" w:rsidRPr="00EA0C9A" w:rsidRDefault="00FD044B" w:rsidP="00FD044B">
            <w:pPr>
              <w:spacing w:before="60" w:after="20"/>
              <w:jc w:val="left"/>
              <w:rPr>
                <w:szCs w:val="24"/>
              </w:rPr>
            </w:pPr>
            <w:r w:rsidRPr="00EA0C9A">
              <w:rPr>
                <w:szCs w:val="24"/>
              </w:rPr>
              <w:t>SOP 21.11.3</w:t>
            </w:r>
          </w:p>
          <w:p w:rsidR="00FD044B" w:rsidRPr="00EA0C9A" w:rsidRDefault="00FD044B" w:rsidP="00FD044B">
            <w:pPr>
              <w:spacing w:before="40" w:after="20"/>
              <w:jc w:val="left"/>
              <w:rPr>
                <w:szCs w:val="24"/>
              </w:rPr>
            </w:pPr>
            <w:r w:rsidRPr="00EA0C9A">
              <w:rPr>
                <w:szCs w:val="24"/>
              </w:rPr>
              <w:t>(Návod k použití firmy Thermo Scientific)</w:t>
            </w:r>
          </w:p>
        </w:tc>
        <w:tc>
          <w:tcPr>
            <w:tcW w:w="2126" w:type="dxa"/>
            <w:gridSpan w:val="2"/>
          </w:tcPr>
          <w:p w:rsidR="00FD044B" w:rsidRPr="00EA0C9A" w:rsidRDefault="00FD044B" w:rsidP="00FD044B">
            <w:pPr>
              <w:spacing w:before="60" w:after="20"/>
              <w:jc w:val="left"/>
              <w:rPr>
                <w:szCs w:val="24"/>
              </w:rPr>
            </w:pPr>
            <w:r w:rsidRPr="00EA0C9A">
              <w:rPr>
                <w:szCs w:val="24"/>
              </w:rPr>
              <w:t>Stavební materiály</w:t>
            </w:r>
          </w:p>
        </w:tc>
        <w:tc>
          <w:tcPr>
            <w:tcW w:w="992"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FD044B">
        <w:tc>
          <w:tcPr>
            <w:tcW w:w="959" w:type="dxa"/>
          </w:tcPr>
          <w:p w:rsidR="00FD044B" w:rsidRPr="00EA0C9A" w:rsidRDefault="00FD044B" w:rsidP="00FD044B">
            <w:pPr>
              <w:spacing w:before="60" w:after="20"/>
              <w:jc w:val="center"/>
              <w:rPr>
                <w:szCs w:val="24"/>
              </w:rPr>
            </w:pPr>
            <w:r w:rsidRPr="00EA0C9A">
              <w:rPr>
                <w:szCs w:val="24"/>
              </w:rPr>
              <w:t>2.2</w:t>
            </w:r>
          </w:p>
        </w:tc>
        <w:tc>
          <w:tcPr>
            <w:tcW w:w="3137" w:type="dxa"/>
            <w:gridSpan w:val="2"/>
          </w:tcPr>
          <w:p w:rsidR="00FD044B" w:rsidRPr="00EA0C9A" w:rsidRDefault="00FD044B" w:rsidP="00FD044B">
            <w:pPr>
              <w:spacing w:before="60" w:after="20"/>
              <w:jc w:val="left"/>
              <w:rPr>
                <w:b/>
                <w:bCs/>
                <w:szCs w:val="24"/>
              </w:rPr>
            </w:pPr>
            <w:r w:rsidRPr="00EA0C9A">
              <w:rPr>
                <w:szCs w:val="24"/>
              </w:rPr>
              <w:t>Kvalitativní stanovení anorganických vláknitých částic včetně azbestových skenovací elektronovou mikroskopií s EDX analyzátorem - SEM/EDX</w:t>
            </w:r>
          </w:p>
        </w:tc>
        <w:tc>
          <w:tcPr>
            <w:tcW w:w="2977" w:type="dxa"/>
            <w:gridSpan w:val="2"/>
          </w:tcPr>
          <w:p w:rsidR="00FD044B" w:rsidRPr="00EA0C9A" w:rsidRDefault="00FD044B" w:rsidP="00FD044B">
            <w:pPr>
              <w:spacing w:before="60" w:after="20"/>
              <w:jc w:val="left"/>
              <w:rPr>
                <w:szCs w:val="24"/>
              </w:rPr>
            </w:pPr>
            <w:r w:rsidRPr="00EA0C9A">
              <w:rPr>
                <w:szCs w:val="24"/>
              </w:rPr>
              <w:t>SOP 21.11.1</w:t>
            </w:r>
          </w:p>
          <w:p w:rsidR="00FD044B" w:rsidRPr="00EA0C9A" w:rsidRDefault="00FD044B" w:rsidP="00FD044B">
            <w:pPr>
              <w:spacing w:before="40" w:after="20"/>
              <w:jc w:val="left"/>
              <w:rPr>
                <w:szCs w:val="24"/>
              </w:rPr>
            </w:pPr>
            <w:r w:rsidRPr="00EA0C9A">
              <w:rPr>
                <w:szCs w:val="24"/>
              </w:rPr>
              <w:t>(VDI 3866 Part V)</w:t>
            </w:r>
          </w:p>
        </w:tc>
        <w:tc>
          <w:tcPr>
            <w:tcW w:w="2126" w:type="dxa"/>
            <w:gridSpan w:val="2"/>
          </w:tcPr>
          <w:p w:rsidR="00FD044B" w:rsidRPr="00EA0C9A" w:rsidRDefault="00FD044B" w:rsidP="00FD044B">
            <w:pPr>
              <w:spacing w:before="60" w:after="20"/>
              <w:jc w:val="left"/>
              <w:rPr>
                <w:szCs w:val="24"/>
              </w:rPr>
            </w:pPr>
            <w:r w:rsidRPr="00EA0C9A">
              <w:rPr>
                <w:szCs w:val="24"/>
              </w:rPr>
              <w:t>Stavební materiály</w:t>
            </w:r>
          </w:p>
        </w:tc>
        <w:tc>
          <w:tcPr>
            <w:tcW w:w="992"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FD044B">
        <w:tc>
          <w:tcPr>
            <w:tcW w:w="959" w:type="dxa"/>
          </w:tcPr>
          <w:p w:rsidR="00FD044B" w:rsidRPr="00EA0C9A" w:rsidRDefault="00FD044B" w:rsidP="00FD044B">
            <w:pPr>
              <w:spacing w:before="60" w:after="20"/>
              <w:jc w:val="center"/>
              <w:rPr>
                <w:szCs w:val="24"/>
              </w:rPr>
            </w:pPr>
            <w:r w:rsidRPr="00EA0C9A">
              <w:rPr>
                <w:szCs w:val="24"/>
              </w:rPr>
              <w:t>2.3</w:t>
            </w:r>
          </w:p>
        </w:tc>
        <w:tc>
          <w:tcPr>
            <w:tcW w:w="3137" w:type="dxa"/>
            <w:gridSpan w:val="2"/>
          </w:tcPr>
          <w:p w:rsidR="00FD044B" w:rsidRPr="00EA0C9A" w:rsidRDefault="00FD044B" w:rsidP="00FD044B">
            <w:pPr>
              <w:spacing w:before="60" w:after="20"/>
              <w:jc w:val="left"/>
              <w:rPr>
                <w:b/>
                <w:bCs/>
                <w:szCs w:val="24"/>
              </w:rPr>
            </w:pPr>
            <w:r w:rsidRPr="00EA0C9A">
              <w:rPr>
                <w:szCs w:val="24"/>
              </w:rPr>
              <w:t>Stanovení numerické koncentrace anorganických vláknitých částic v ovzduší skenovací elektronovou mikroskopií s EDX analyzátorem – SEM/EDX</w:t>
            </w:r>
          </w:p>
        </w:tc>
        <w:tc>
          <w:tcPr>
            <w:tcW w:w="2977" w:type="dxa"/>
            <w:gridSpan w:val="2"/>
          </w:tcPr>
          <w:p w:rsidR="00FD044B" w:rsidRPr="00EA0C9A" w:rsidRDefault="00FD044B" w:rsidP="00FD044B">
            <w:pPr>
              <w:spacing w:before="60"/>
              <w:jc w:val="left"/>
              <w:rPr>
                <w:szCs w:val="24"/>
              </w:rPr>
            </w:pPr>
            <w:r w:rsidRPr="00EA0C9A">
              <w:rPr>
                <w:szCs w:val="24"/>
              </w:rPr>
              <w:t>SOP 21.11.2</w:t>
            </w:r>
          </w:p>
          <w:p w:rsidR="00FD044B" w:rsidRPr="00EA0C9A" w:rsidRDefault="00FD044B" w:rsidP="00FD044B">
            <w:pPr>
              <w:spacing w:before="40" w:after="20"/>
              <w:ind w:firstLine="34"/>
              <w:jc w:val="left"/>
              <w:rPr>
                <w:szCs w:val="24"/>
              </w:rPr>
            </w:pPr>
            <w:r w:rsidRPr="00EA0C9A">
              <w:rPr>
                <w:szCs w:val="24"/>
              </w:rPr>
              <w:t>(ČSN EN ISO 16000-7;</w:t>
            </w:r>
          </w:p>
          <w:p w:rsidR="00FD044B" w:rsidRPr="00EA0C9A" w:rsidRDefault="00FD044B" w:rsidP="00FD044B">
            <w:pPr>
              <w:spacing w:before="40" w:after="20"/>
              <w:ind w:firstLine="34"/>
              <w:jc w:val="left"/>
              <w:rPr>
                <w:szCs w:val="24"/>
              </w:rPr>
            </w:pPr>
            <w:r w:rsidRPr="00EA0C9A">
              <w:rPr>
                <w:szCs w:val="24"/>
              </w:rPr>
              <w:t>ISO 14966;</w:t>
            </w:r>
          </w:p>
          <w:p w:rsidR="00FD044B" w:rsidRPr="00EA0C9A" w:rsidRDefault="00FD044B" w:rsidP="00FD044B">
            <w:pPr>
              <w:spacing w:before="40" w:after="20"/>
              <w:jc w:val="left"/>
              <w:rPr>
                <w:szCs w:val="24"/>
              </w:rPr>
            </w:pPr>
            <w:r w:rsidRPr="00EA0C9A">
              <w:rPr>
                <w:szCs w:val="24"/>
              </w:rPr>
              <w:t>VDI 3492;</w:t>
            </w:r>
          </w:p>
          <w:p w:rsidR="00FD044B" w:rsidRPr="00EA0C9A" w:rsidRDefault="00FD044B" w:rsidP="00FD044B">
            <w:pPr>
              <w:spacing w:before="40" w:after="20"/>
              <w:ind w:firstLine="17"/>
              <w:jc w:val="left"/>
              <w:rPr>
                <w:szCs w:val="24"/>
              </w:rPr>
            </w:pPr>
            <w:r w:rsidRPr="00EA0C9A">
              <w:rPr>
                <w:szCs w:val="24"/>
              </w:rPr>
              <w:t>Nařízení vlády č. 361/2007 Sb.)</w:t>
            </w:r>
          </w:p>
        </w:tc>
        <w:tc>
          <w:tcPr>
            <w:tcW w:w="2126" w:type="dxa"/>
            <w:gridSpan w:val="2"/>
          </w:tcPr>
          <w:p w:rsidR="00FD044B" w:rsidRPr="00EA0C9A" w:rsidRDefault="00FD044B" w:rsidP="00FD044B">
            <w:pPr>
              <w:spacing w:before="60" w:after="20"/>
              <w:jc w:val="left"/>
              <w:rPr>
                <w:szCs w:val="24"/>
              </w:rPr>
            </w:pPr>
            <w:r w:rsidRPr="00EA0C9A">
              <w:rPr>
                <w:szCs w:val="24"/>
              </w:rPr>
              <w:t>Ovzduší vnitřní, venkovní a pracovní</w:t>
            </w:r>
          </w:p>
        </w:tc>
        <w:tc>
          <w:tcPr>
            <w:tcW w:w="992" w:type="dxa"/>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FD044B">
        <w:tc>
          <w:tcPr>
            <w:tcW w:w="959" w:type="dxa"/>
          </w:tcPr>
          <w:p w:rsidR="00FD044B" w:rsidRPr="00EA0C9A" w:rsidRDefault="00FD044B" w:rsidP="00E77587">
            <w:pPr>
              <w:spacing w:before="60" w:after="60"/>
              <w:jc w:val="center"/>
              <w:rPr>
                <w:b/>
                <w:bCs/>
                <w:szCs w:val="24"/>
              </w:rPr>
            </w:pPr>
            <w:r w:rsidRPr="00EA0C9A">
              <w:rPr>
                <w:b/>
                <w:bCs/>
                <w:szCs w:val="24"/>
              </w:rPr>
              <w:t>3</w:t>
            </w:r>
          </w:p>
        </w:tc>
        <w:tc>
          <w:tcPr>
            <w:tcW w:w="9232" w:type="dxa"/>
            <w:gridSpan w:val="7"/>
          </w:tcPr>
          <w:p w:rsidR="00FD044B" w:rsidRPr="00EA0C9A" w:rsidRDefault="00FD044B" w:rsidP="00E77587">
            <w:pPr>
              <w:spacing w:before="60" w:after="60"/>
              <w:jc w:val="left"/>
              <w:rPr>
                <w:b/>
                <w:bCs/>
                <w:szCs w:val="24"/>
              </w:rPr>
            </w:pPr>
            <w:r w:rsidRPr="00EA0C9A">
              <w:rPr>
                <w:b/>
                <w:bCs/>
                <w:szCs w:val="24"/>
              </w:rPr>
              <w:t>Ekotoxicita</w:t>
            </w:r>
          </w:p>
        </w:tc>
      </w:tr>
      <w:tr w:rsidR="00FD044B" w:rsidRPr="00EA0C9A" w:rsidTr="00FD044B">
        <w:tc>
          <w:tcPr>
            <w:tcW w:w="959" w:type="dxa"/>
          </w:tcPr>
          <w:p w:rsidR="00FD044B" w:rsidRPr="00EA0C9A" w:rsidRDefault="00FD044B" w:rsidP="00FD044B">
            <w:pPr>
              <w:spacing w:before="60" w:after="20"/>
              <w:jc w:val="center"/>
              <w:rPr>
                <w:szCs w:val="24"/>
              </w:rPr>
            </w:pPr>
            <w:r w:rsidRPr="00EA0C9A">
              <w:rPr>
                <w:szCs w:val="24"/>
              </w:rPr>
              <w:t>3.1</w:t>
            </w:r>
          </w:p>
        </w:tc>
        <w:tc>
          <w:tcPr>
            <w:tcW w:w="3118" w:type="dxa"/>
          </w:tcPr>
          <w:p w:rsidR="00FD044B" w:rsidRPr="00EA0C9A" w:rsidRDefault="00FD044B" w:rsidP="00FD044B">
            <w:pPr>
              <w:spacing w:before="60" w:after="20"/>
              <w:jc w:val="left"/>
              <w:rPr>
                <w:szCs w:val="24"/>
              </w:rPr>
            </w:pPr>
            <w:r w:rsidRPr="00EA0C9A">
              <w:rPr>
                <w:szCs w:val="24"/>
              </w:rPr>
              <w:t xml:space="preserve">Stanovení inhibice pohyblivosti hrotnatky velké </w:t>
            </w:r>
            <w:r w:rsidRPr="00EA0C9A">
              <w:rPr>
                <w:i/>
                <w:szCs w:val="24"/>
              </w:rPr>
              <w:t>(Daphnia magna)</w:t>
            </w:r>
          </w:p>
        </w:tc>
        <w:tc>
          <w:tcPr>
            <w:tcW w:w="2977" w:type="dxa"/>
            <w:gridSpan w:val="2"/>
          </w:tcPr>
          <w:p w:rsidR="00FD044B" w:rsidRPr="00EA0C9A" w:rsidRDefault="00FD044B" w:rsidP="00FD044B">
            <w:pPr>
              <w:spacing w:before="60" w:after="20"/>
              <w:jc w:val="left"/>
              <w:rPr>
                <w:szCs w:val="24"/>
              </w:rPr>
            </w:pPr>
            <w:r w:rsidRPr="00EA0C9A">
              <w:rPr>
                <w:szCs w:val="24"/>
              </w:rPr>
              <w:t>SOP 21.14.1</w:t>
            </w:r>
          </w:p>
          <w:p w:rsidR="00FD044B" w:rsidRPr="00EA0C9A" w:rsidRDefault="00FD044B" w:rsidP="00FD044B">
            <w:pPr>
              <w:spacing w:before="40" w:after="20"/>
              <w:ind w:firstLine="34"/>
              <w:jc w:val="left"/>
              <w:rPr>
                <w:szCs w:val="24"/>
              </w:rPr>
            </w:pPr>
            <w:r w:rsidRPr="00EA0C9A">
              <w:rPr>
                <w:szCs w:val="24"/>
              </w:rPr>
              <w:t>(ČSN EN ISO 6341;</w:t>
            </w:r>
          </w:p>
          <w:p w:rsidR="00FD044B" w:rsidRPr="00EA0C9A" w:rsidRDefault="00FD044B" w:rsidP="00FD044B">
            <w:pPr>
              <w:spacing w:before="60" w:after="20"/>
              <w:ind w:firstLine="32"/>
              <w:jc w:val="left"/>
              <w:rPr>
                <w:szCs w:val="24"/>
              </w:rPr>
            </w:pPr>
            <w:r w:rsidRPr="00EA0C9A">
              <w:rPr>
                <w:szCs w:val="24"/>
              </w:rPr>
              <w:t>STN 83 8303)</w:t>
            </w:r>
          </w:p>
        </w:tc>
        <w:tc>
          <w:tcPr>
            <w:tcW w:w="2126" w:type="dxa"/>
            <w:gridSpan w:val="2"/>
          </w:tcPr>
          <w:p w:rsidR="00FD044B" w:rsidRPr="00EA0C9A" w:rsidRDefault="00FD044B" w:rsidP="00FD044B">
            <w:pPr>
              <w:spacing w:before="60" w:after="20"/>
              <w:jc w:val="left"/>
              <w:rPr>
                <w:szCs w:val="24"/>
              </w:rPr>
            </w:pPr>
            <w:r w:rsidRPr="00EA0C9A">
              <w:rPr>
                <w:szCs w:val="24"/>
              </w:rPr>
              <w:t>Vody, vodné výluhy, chemické látky</w:t>
            </w:r>
          </w:p>
        </w:tc>
        <w:tc>
          <w:tcPr>
            <w:tcW w:w="1011" w:type="dxa"/>
            <w:gridSpan w:val="2"/>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FD044B">
        <w:tc>
          <w:tcPr>
            <w:tcW w:w="959" w:type="dxa"/>
          </w:tcPr>
          <w:p w:rsidR="00FD044B" w:rsidRPr="00EA0C9A" w:rsidRDefault="00FD044B" w:rsidP="00FD044B">
            <w:pPr>
              <w:spacing w:before="60" w:after="20"/>
              <w:jc w:val="center"/>
              <w:rPr>
                <w:szCs w:val="24"/>
              </w:rPr>
            </w:pPr>
            <w:r w:rsidRPr="00EA0C9A">
              <w:rPr>
                <w:szCs w:val="24"/>
              </w:rPr>
              <w:t>3.2</w:t>
            </w:r>
          </w:p>
        </w:tc>
        <w:tc>
          <w:tcPr>
            <w:tcW w:w="3118" w:type="dxa"/>
          </w:tcPr>
          <w:p w:rsidR="00FD044B" w:rsidRPr="00EA0C9A" w:rsidRDefault="00FD044B" w:rsidP="00FD044B">
            <w:pPr>
              <w:spacing w:before="60" w:after="20"/>
              <w:jc w:val="left"/>
              <w:rPr>
                <w:szCs w:val="24"/>
              </w:rPr>
            </w:pPr>
            <w:r w:rsidRPr="00EA0C9A">
              <w:rPr>
                <w:szCs w:val="24"/>
              </w:rPr>
              <w:t>Stanovení inhibice růstu kořene hořčice bílé</w:t>
            </w:r>
          </w:p>
          <w:p w:rsidR="00FD044B" w:rsidRPr="00EA0C9A" w:rsidRDefault="00FD044B" w:rsidP="00FD044B">
            <w:pPr>
              <w:spacing w:after="20"/>
              <w:jc w:val="left"/>
              <w:rPr>
                <w:szCs w:val="24"/>
              </w:rPr>
            </w:pPr>
            <w:r w:rsidRPr="00EA0C9A">
              <w:rPr>
                <w:i/>
                <w:szCs w:val="24"/>
              </w:rPr>
              <w:t>(Sinapis alba)</w:t>
            </w:r>
          </w:p>
        </w:tc>
        <w:tc>
          <w:tcPr>
            <w:tcW w:w="2977" w:type="dxa"/>
            <w:gridSpan w:val="2"/>
          </w:tcPr>
          <w:p w:rsidR="00FD044B" w:rsidRPr="00EA0C9A" w:rsidRDefault="00FD044B" w:rsidP="00FD044B">
            <w:pPr>
              <w:spacing w:before="60" w:after="20"/>
              <w:jc w:val="left"/>
              <w:rPr>
                <w:szCs w:val="24"/>
              </w:rPr>
            </w:pPr>
            <w:r w:rsidRPr="00EA0C9A">
              <w:rPr>
                <w:szCs w:val="24"/>
              </w:rPr>
              <w:t>SOP 21.14.2</w:t>
            </w:r>
          </w:p>
          <w:p w:rsidR="00FD044B" w:rsidRPr="00EA0C9A" w:rsidRDefault="00FD044B" w:rsidP="00FD044B">
            <w:pPr>
              <w:spacing w:before="40" w:after="20"/>
              <w:ind w:left="34"/>
              <w:jc w:val="left"/>
              <w:rPr>
                <w:szCs w:val="24"/>
              </w:rPr>
            </w:pPr>
            <w:r w:rsidRPr="00EA0C9A">
              <w:rPr>
                <w:szCs w:val="24"/>
              </w:rPr>
              <w:t>(Metodický pokyn odboru odpadů ke stanovení ekotoxicity odpadů, Věstník MŽP, částka 4/2007;</w:t>
            </w:r>
          </w:p>
          <w:p w:rsidR="00FD044B" w:rsidRPr="00EA0C9A" w:rsidRDefault="00FD044B" w:rsidP="00FD044B">
            <w:pPr>
              <w:spacing w:before="60" w:after="20"/>
              <w:jc w:val="left"/>
              <w:rPr>
                <w:szCs w:val="24"/>
              </w:rPr>
            </w:pPr>
            <w:r w:rsidRPr="00EA0C9A">
              <w:rPr>
                <w:szCs w:val="24"/>
              </w:rPr>
              <w:t>STN 83 8303)</w:t>
            </w:r>
          </w:p>
        </w:tc>
        <w:tc>
          <w:tcPr>
            <w:tcW w:w="2126" w:type="dxa"/>
            <w:gridSpan w:val="2"/>
          </w:tcPr>
          <w:p w:rsidR="00FD044B" w:rsidRPr="00EA0C9A" w:rsidRDefault="00FD044B" w:rsidP="00FD044B">
            <w:pPr>
              <w:spacing w:before="60" w:after="20"/>
              <w:jc w:val="left"/>
              <w:rPr>
                <w:szCs w:val="24"/>
              </w:rPr>
            </w:pPr>
            <w:r w:rsidRPr="00EA0C9A">
              <w:rPr>
                <w:szCs w:val="24"/>
              </w:rPr>
              <w:t>Vody, vodné výluhy, chemické látky</w:t>
            </w:r>
          </w:p>
        </w:tc>
        <w:tc>
          <w:tcPr>
            <w:tcW w:w="1011" w:type="dxa"/>
            <w:gridSpan w:val="2"/>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FD044B">
        <w:tc>
          <w:tcPr>
            <w:tcW w:w="959" w:type="dxa"/>
          </w:tcPr>
          <w:p w:rsidR="00FD044B" w:rsidRPr="00EA0C9A" w:rsidRDefault="00FD044B" w:rsidP="00FD044B">
            <w:pPr>
              <w:spacing w:before="60" w:after="20"/>
              <w:jc w:val="center"/>
              <w:rPr>
                <w:szCs w:val="24"/>
              </w:rPr>
            </w:pPr>
            <w:r w:rsidRPr="00EA0C9A">
              <w:rPr>
                <w:szCs w:val="24"/>
              </w:rPr>
              <w:t>3.3</w:t>
            </w:r>
          </w:p>
        </w:tc>
        <w:tc>
          <w:tcPr>
            <w:tcW w:w="3118" w:type="dxa"/>
          </w:tcPr>
          <w:p w:rsidR="00FD044B" w:rsidRPr="00EA0C9A" w:rsidRDefault="00FD044B" w:rsidP="00FD044B">
            <w:pPr>
              <w:spacing w:before="60" w:after="20"/>
              <w:jc w:val="left"/>
              <w:rPr>
                <w:szCs w:val="24"/>
              </w:rPr>
            </w:pPr>
            <w:r w:rsidRPr="00EA0C9A">
              <w:rPr>
                <w:szCs w:val="24"/>
              </w:rPr>
              <w:t>Stanovení akutní letální toxicity pro sladkovodní ryby druhu danio pruhované</w:t>
            </w:r>
          </w:p>
          <w:p w:rsidR="00FD044B" w:rsidRPr="00EA0C9A" w:rsidRDefault="00FD044B" w:rsidP="00FD044B">
            <w:pPr>
              <w:spacing w:after="20"/>
              <w:jc w:val="left"/>
              <w:rPr>
                <w:szCs w:val="24"/>
              </w:rPr>
            </w:pPr>
            <w:r w:rsidRPr="00EA0C9A">
              <w:rPr>
                <w:i/>
                <w:szCs w:val="24"/>
              </w:rPr>
              <w:t>(Brachydanio rerio)</w:t>
            </w:r>
          </w:p>
        </w:tc>
        <w:tc>
          <w:tcPr>
            <w:tcW w:w="2977" w:type="dxa"/>
            <w:gridSpan w:val="2"/>
          </w:tcPr>
          <w:p w:rsidR="00FD044B" w:rsidRPr="00EA0C9A" w:rsidRDefault="00FD044B" w:rsidP="00FD044B">
            <w:pPr>
              <w:spacing w:before="60" w:after="20"/>
              <w:jc w:val="left"/>
              <w:rPr>
                <w:szCs w:val="24"/>
              </w:rPr>
            </w:pPr>
            <w:r w:rsidRPr="00EA0C9A">
              <w:rPr>
                <w:szCs w:val="24"/>
              </w:rPr>
              <w:t>SOP 21.14.3</w:t>
            </w:r>
          </w:p>
          <w:p w:rsidR="00FD044B" w:rsidRPr="00EA0C9A" w:rsidRDefault="00FD044B" w:rsidP="00FD044B">
            <w:pPr>
              <w:spacing w:before="40" w:after="20"/>
              <w:ind w:left="32"/>
              <w:jc w:val="left"/>
              <w:rPr>
                <w:szCs w:val="24"/>
              </w:rPr>
            </w:pPr>
            <w:r w:rsidRPr="00EA0C9A">
              <w:rPr>
                <w:szCs w:val="24"/>
              </w:rPr>
              <w:t>(ČSN EN ISO 7346-2;</w:t>
            </w:r>
          </w:p>
          <w:p w:rsidR="00FD044B" w:rsidRPr="00EA0C9A" w:rsidRDefault="00FD044B" w:rsidP="00FD044B">
            <w:pPr>
              <w:spacing w:before="60" w:after="20"/>
              <w:ind w:left="32"/>
              <w:jc w:val="left"/>
              <w:rPr>
                <w:szCs w:val="24"/>
              </w:rPr>
            </w:pPr>
            <w:r w:rsidRPr="00EA0C9A">
              <w:rPr>
                <w:color w:val="000000"/>
                <w:szCs w:val="24"/>
              </w:rPr>
              <w:t>ČSN EN ISO 7346-1</w:t>
            </w:r>
            <w:r w:rsidRPr="00EA0C9A">
              <w:rPr>
                <w:szCs w:val="24"/>
              </w:rPr>
              <w:t>;</w:t>
            </w:r>
          </w:p>
          <w:p w:rsidR="00FD044B" w:rsidRPr="00EA0C9A" w:rsidRDefault="00FD044B" w:rsidP="00FD044B">
            <w:pPr>
              <w:spacing w:before="60" w:after="20"/>
              <w:ind w:firstLine="32"/>
              <w:jc w:val="left"/>
              <w:rPr>
                <w:szCs w:val="24"/>
              </w:rPr>
            </w:pPr>
            <w:r w:rsidRPr="00EA0C9A">
              <w:rPr>
                <w:szCs w:val="24"/>
              </w:rPr>
              <w:t>STN 83 8303)</w:t>
            </w:r>
          </w:p>
        </w:tc>
        <w:tc>
          <w:tcPr>
            <w:tcW w:w="2126" w:type="dxa"/>
            <w:gridSpan w:val="2"/>
          </w:tcPr>
          <w:p w:rsidR="00FD044B" w:rsidRPr="00EA0C9A" w:rsidRDefault="00FD044B" w:rsidP="00FD044B">
            <w:pPr>
              <w:spacing w:before="60" w:after="20"/>
              <w:jc w:val="left"/>
              <w:rPr>
                <w:szCs w:val="24"/>
              </w:rPr>
            </w:pPr>
            <w:r w:rsidRPr="00EA0C9A">
              <w:rPr>
                <w:szCs w:val="24"/>
              </w:rPr>
              <w:t>Vody, vodné výluhy, chemické látky</w:t>
            </w:r>
          </w:p>
        </w:tc>
        <w:tc>
          <w:tcPr>
            <w:tcW w:w="1011" w:type="dxa"/>
            <w:gridSpan w:val="2"/>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FD044B">
        <w:tc>
          <w:tcPr>
            <w:tcW w:w="959" w:type="dxa"/>
          </w:tcPr>
          <w:p w:rsidR="00FD044B" w:rsidRPr="00EA0C9A" w:rsidRDefault="00FD044B" w:rsidP="00E77587">
            <w:pPr>
              <w:keepNext/>
              <w:spacing w:before="60" w:after="20"/>
              <w:jc w:val="center"/>
              <w:rPr>
                <w:szCs w:val="24"/>
              </w:rPr>
            </w:pPr>
            <w:r w:rsidRPr="00EA0C9A">
              <w:rPr>
                <w:szCs w:val="24"/>
              </w:rPr>
              <w:lastRenderedPageBreak/>
              <w:t>3.4</w:t>
            </w:r>
          </w:p>
        </w:tc>
        <w:tc>
          <w:tcPr>
            <w:tcW w:w="3118" w:type="dxa"/>
          </w:tcPr>
          <w:p w:rsidR="00FD044B" w:rsidRPr="00EA0C9A" w:rsidRDefault="00FD044B" w:rsidP="00E77587">
            <w:pPr>
              <w:keepNext/>
              <w:spacing w:before="60" w:after="20"/>
              <w:jc w:val="left"/>
              <w:rPr>
                <w:szCs w:val="24"/>
              </w:rPr>
            </w:pPr>
            <w:r w:rsidRPr="00EA0C9A">
              <w:rPr>
                <w:szCs w:val="24"/>
              </w:rPr>
              <w:t xml:space="preserve">Stanovení inhibice růstu sladkovodních zelených řas druhu </w:t>
            </w:r>
            <w:r w:rsidRPr="00EA0C9A">
              <w:rPr>
                <w:i/>
                <w:szCs w:val="24"/>
              </w:rPr>
              <w:t>Desmodesmus subspicatus</w:t>
            </w:r>
          </w:p>
        </w:tc>
        <w:tc>
          <w:tcPr>
            <w:tcW w:w="2977" w:type="dxa"/>
            <w:gridSpan w:val="2"/>
          </w:tcPr>
          <w:p w:rsidR="00FD044B" w:rsidRPr="00EA0C9A" w:rsidRDefault="00FD044B" w:rsidP="00E77587">
            <w:pPr>
              <w:keepNext/>
              <w:spacing w:before="60" w:after="20"/>
              <w:jc w:val="left"/>
              <w:rPr>
                <w:szCs w:val="24"/>
              </w:rPr>
            </w:pPr>
            <w:r w:rsidRPr="00EA0C9A">
              <w:rPr>
                <w:szCs w:val="24"/>
              </w:rPr>
              <w:t>SOP 21.14.4</w:t>
            </w:r>
          </w:p>
          <w:p w:rsidR="00FD044B" w:rsidRPr="00EA0C9A" w:rsidRDefault="00FD044B" w:rsidP="00E77587">
            <w:pPr>
              <w:keepNext/>
              <w:spacing w:before="40" w:after="20"/>
              <w:ind w:firstLine="34"/>
              <w:jc w:val="left"/>
              <w:rPr>
                <w:szCs w:val="24"/>
              </w:rPr>
            </w:pPr>
            <w:r w:rsidRPr="00EA0C9A">
              <w:rPr>
                <w:szCs w:val="24"/>
              </w:rPr>
              <w:t>(ČSN EN ISO 8692;</w:t>
            </w:r>
          </w:p>
          <w:p w:rsidR="00FD044B" w:rsidRPr="00EA0C9A" w:rsidRDefault="00FD044B" w:rsidP="00E77587">
            <w:pPr>
              <w:keepNext/>
              <w:spacing w:before="40" w:after="20"/>
              <w:ind w:firstLine="34"/>
              <w:jc w:val="left"/>
              <w:rPr>
                <w:szCs w:val="24"/>
              </w:rPr>
            </w:pPr>
            <w:r w:rsidRPr="00EA0C9A">
              <w:rPr>
                <w:szCs w:val="24"/>
              </w:rPr>
              <w:t>STN 83 8303)</w:t>
            </w:r>
          </w:p>
        </w:tc>
        <w:tc>
          <w:tcPr>
            <w:tcW w:w="2126" w:type="dxa"/>
            <w:gridSpan w:val="2"/>
          </w:tcPr>
          <w:p w:rsidR="00FD044B" w:rsidRPr="00EA0C9A" w:rsidRDefault="00FD044B" w:rsidP="00E77587">
            <w:pPr>
              <w:keepNext/>
              <w:spacing w:before="60" w:after="20"/>
              <w:jc w:val="left"/>
              <w:rPr>
                <w:szCs w:val="24"/>
              </w:rPr>
            </w:pPr>
            <w:r w:rsidRPr="00EA0C9A">
              <w:rPr>
                <w:szCs w:val="24"/>
              </w:rPr>
              <w:t>Vody, vodné výluhy, chemické látky</w:t>
            </w:r>
          </w:p>
        </w:tc>
        <w:tc>
          <w:tcPr>
            <w:tcW w:w="1011" w:type="dxa"/>
            <w:gridSpan w:val="2"/>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FD044B">
        <w:tc>
          <w:tcPr>
            <w:tcW w:w="959" w:type="dxa"/>
          </w:tcPr>
          <w:p w:rsidR="00FD044B" w:rsidRPr="00EA0C9A" w:rsidRDefault="00FD044B" w:rsidP="00FD044B">
            <w:pPr>
              <w:spacing w:before="60" w:after="20"/>
              <w:jc w:val="center"/>
              <w:rPr>
                <w:szCs w:val="24"/>
              </w:rPr>
            </w:pPr>
            <w:r w:rsidRPr="00EA0C9A">
              <w:rPr>
                <w:szCs w:val="24"/>
              </w:rPr>
              <w:t>3.5</w:t>
            </w:r>
          </w:p>
        </w:tc>
        <w:tc>
          <w:tcPr>
            <w:tcW w:w="3118" w:type="dxa"/>
          </w:tcPr>
          <w:p w:rsidR="00FD044B" w:rsidRPr="00EA0C9A" w:rsidRDefault="00FD044B" w:rsidP="00FD044B">
            <w:pPr>
              <w:spacing w:before="60" w:after="20"/>
              <w:jc w:val="left"/>
              <w:rPr>
                <w:szCs w:val="24"/>
              </w:rPr>
            </w:pPr>
            <w:r w:rsidRPr="00EA0C9A">
              <w:rPr>
                <w:szCs w:val="24"/>
              </w:rPr>
              <w:t xml:space="preserve">Stanovení inhibičního účinku na světelnou emisi </w:t>
            </w:r>
            <w:r w:rsidRPr="00EA0C9A">
              <w:rPr>
                <w:i/>
                <w:szCs w:val="24"/>
              </w:rPr>
              <w:t>Vibrio fischeri</w:t>
            </w:r>
          </w:p>
        </w:tc>
        <w:tc>
          <w:tcPr>
            <w:tcW w:w="2977" w:type="dxa"/>
            <w:gridSpan w:val="2"/>
          </w:tcPr>
          <w:p w:rsidR="00FD044B" w:rsidRPr="00EA0C9A" w:rsidRDefault="00FD044B" w:rsidP="00FD044B">
            <w:pPr>
              <w:spacing w:before="60" w:after="20"/>
              <w:ind w:firstLine="32"/>
              <w:jc w:val="left"/>
              <w:rPr>
                <w:szCs w:val="24"/>
              </w:rPr>
            </w:pPr>
            <w:r w:rsidRPr="00EA0C9A">
              <w:rPr>
                <w:szCs w:val="24"/>
              </w:rPr>
              <w:t>SOP 21.14.5</w:t>
            </w:r>
          </w:p>
          <w:p w:rsidR="00FD044B" w:rsidRPr="00EA0C9A" w:rsidRDefault="00FD044B" w:rsidP="00FD044B">
            <w:pPr>
              <w:spacing w:before="40" w:after="20"/>
              <w:jc w:val="left"/>
              <w:rPr>
                <w:szCs w:val="24"/>
              </w:rPr>
            </w:pPr>
            <w:r w:rsidRPr="00EA0C9A">
              <w:rPr>
                <w:szCs w:val="24"/>
              </w:rPr>
              <w:t>(ČSN EN ISO 11348-2)</w:t>
            </w:r>
          </w:p>
        </w:tc>
        <w:tc>
          <w:tcPr>
            <w:tcW w:w="2126" w:type="dxa"/>
            <w:gridSpan w:val="2"/>
          </w:tcPr>
          <w:p w:rsidR="00FD044B" w:rsidRPr="00EA0C9A" w:rsidRDefault="00FD044B" w:rsidP="00FD044B">
            <w:pPr>
              <w:spacing w:before="60" w:after="20"/>
              <w:jc w:val="left"/>
              <w:rPr>
                <w:szCs w:val="24"/>
              </w:rPr>
            </w:pPr>
            <w:r w:rsidRPr="00EA0C9A">
              <w:rPr>
                <w:szCs w:val="24"/>
              </w:rPr>
              <w:t xml:space="preserve">Vody, vodné výluhy, chemické látky </w:t>
            </w:r>
          </w:p>
        </w:tc>
        <w:tc>
          <w:tcPr>
            <w:tcW w:w="1011" w:type="dxa"/>
            <w:gridSpan w:val="2"/>
            <w:vAlign w:val="center"/>
          </w:tcPr>
          <w:p w:rsidR="00FD044B" w:rsidRPr="00EA0C9A" w:rsidRDefault="00FD044B" w:rsidP="00FD044B">
            <w:pPr>
              <w:spacing w:before="60" w:after="20"/>
              <w:jc w:val="center"/>
              <w:rPr>
                <w:szCs w:val="24"/>
              </w:rPr>
            </w:pPr>
            <w:r w:rsidRPr="00EA0C9A">
              <w:rPr>
                <w:szCs w:val="24"/>
              </w:rPr>
              <w:t>­</w:t>
            </w:r>
          </w:p>
        </w:tc>
      </w:tr>
      <w:tr w:rsidR="00FD044B" w:rsidRPr="00EA0C9A" w:rsidTr="00FD044B">
        <w:tc>
          <w:tcPr>
            <w:tcW w:w="959" w:type="dxa"/>
          </w:tcPr>
          <w:p w:rsidR="00FD044B" w:rsidRPr="00EA0C9A" w:rsidRDefault="00FD044B" w:rsidP="00FD044B">
            <w:pPr>
              <w:spacing w:before="60" w:after="20"/>
              <w:jc w:val="center"/>
              <w:rPr>
                <w:szCs w:val="24"/>
              </w:rPr>
            </w:pPr>
            <w:r w:rsidRPr="00EA0C9A">
              <w:rPr>
                <w:szCs w:val="24"/>
              </w:rPr>
              <w:t>3.6</w:t>
            </w:r>
          </w:p>
        </w:tc>
        <w:tc>
          <w:tcPr>
            <w:tcW w:w="3118" w:type="dxa"/>
          </w:tcPr>
          <w:p w:rsidR="00FD044B" w:rsidRPr="00EA0C9A" w:rsidRDefault="00FD044B" w:rsidP="00FD044B">
            <w:pPr>
              <w:spacing w:before="60" w:after="20"/>
              <w:jc w:val="left"/>
              <w:rPr>
                <w:szCs w:val="24"/>
              </w:rPr>
            </w:pPr>
            <w:r w:rsidRPr="00EA0C9A">
              <w:rPr>
                <w:szCs w:val="24"/>
              </w:rPr>
              <w:t xml:space="preserve">Stanovení inhibice růstu kořene lociky seté </w:t>
            </w:r>
            <w:r w:rsidRPr="00EA0C9A">
              <w:rPr>
                <w:i/>
                <w:szCs w:val="24"/>
              </w:rPr>
              <w:t>(Lactuca sativa)</w:t>
            </w:r>
          </w:p>
        </w:tc>
        <w:tc>
          <w:tcPr>
            <w:tcW w:w="2977" w:type="dxa"/>
            <w:gridSpan w:val="2"/>
          </w:tcPr>
          <w:p w:rsidR="00FD044B" w:rsidRPr="00EA0C9A" w:rsidRDefault="00FD044B" w:rsidP="00FD044B">
            <w:pPr>
              <w:spacing w:before="60" w:after="20"/>
              <w:ind w:firstLine="74"/>
              <w:jc w:val="left"/>
              <w:rPr>
                <w:szCs w:val="24"/>
              </w:rPr>
            </w:pPr>
            <w:r w:rsidRPr="00EA0C9A">
              <w:rPr>
                <w:szCs w:val="24"/>
              </w:rPr>
              <w:t>SOP 21.14.6</w:t>
            </w:r>
          </w:p>
          <w:p w:rsidR="00FD044B" w:rsidRPr="00EA0C9A" w:rsidRDefault="00FD044B" w:rsidP="00FD044B">
            <w:pPr>
              <w:spacing w:before="40" w:after="20"/>
              <w:ind w:firstLine="34"/>
              <w:jc w:val="left"/>
              <w:rPr>
                <w:szCs w:val="24"/>
              </w:rPr>
            </w:pPr>
            <w:r w:rsidRPr="00EA0C9A">
              <w:rPr>
                <w:szCs w:val="24"/>
              </w:rPr>
              <w:t>(ČSN EN ISO 11269-1)</w:t>
            </w:r>
          </w:p>
        </w:tc>
        <w:tc>
          <w:tcPr>
            <w:tcW w:w="2126" w:type="dxa"/>
            <w:gridSpan w:val="2"/>
          </w:tcPr>
          <w:p w:rsidR="00FD044B" w:rsidRPr="00EA0C9A" w:rsidRDefault="00FD044B" w:rsidP="00FD044B">
            <w:pPr>
              <w:spacing w:before="60" w:after="20"/>
              <w:jc w:val="left"/>
              <w:rPr>
                <w:szCs w:val="24"/>
              </w:rPr>
            </w:pPr>
            <w:r w:rsidRPr="00EA0C9A">
              <w:rPr>
                <w:szCs w:val="24"/>
              </w:rPr>
              <w:t>Pevný odpad,</w:t>
            </w:r>
            <w:r w:rsidRPr="00EA0C9A">
              <w:t xml:space="preserve"> </w:t>
            </w:r>
            <w:r w:rsidRPr="00EA0C9A">
              <w:rPr>
                <w:szCs w:val="24"/>
              </w:rPr>
              <w:t>stavební materiály, půdy, kaly, sedimenty, chemické látky</w:t>
            </w:r>
          </w:p>
        </w:tc>
        <w:tc>
          <w:tcPr>
            <w:tcW w:w="1011" w:type="dxa"/>
            <w:gridSpan w:val="2"/>
            <w:vAlign w:val="center"/>
          </w:tcPr>
          <w:p w:rsidR="00FD044B" w:rsidRPr="00EA0C9A" w:rsidRDefault="00FD044B" w:rsidP="00FD044B">
            <w:pPr>
              <w:spacing w:before="60" w:after="20"/>
              <w:jc w:val="center"/>
              <w:rPr>
                <w:szCs w:val="24"/>
              </w:rPr>
            </w:pPr>
            <w:r w:rsidRPr="00EA0C9A">
              <w:rPr>
                <w:szCs w:val="24"/>
              </w:rPr>
              <w:t>­</w:t>
            </w:r>
          </w:p>
        </w:tc>
      </w:tr>
    </w:tbl>
    <w:p w:rsidR="00FD044B" w:rsidRPr="00EA0C9A" w:rsidRDefault="00FD044B" w:rsidP="00FD044B">
      <w:pPr>
        <w:spacing w:before="40" w:after="20"/>
        <w:ind w:left="284" w:hanging="284"/>
        <w:rPr>
          <w:sz w:val="20"/>
        </w:rPr>
      </w:pPr>
      <w:r w:rsidRPr="00EA0C9A">
        <w:rPr>
          <w:sz w:val="20"/>
          <w:vertAlign w:val="superscript"/>
        </w:rPr>
        <w:t>1</w:t>
      </w:r>
      <w:r w:rsidRPr="00EA0C9A">
        <w:rPr>
          <w:b/>
          <w:sz w:val="20"/>
        </w:rPr>
        <w:tab/>
      </w:r>
      <w:r w:rsidRPr="00EA0C9A">
        <w:rPr>
          <w:sz w:val="20"/>
        </w:rPr>
        <w:t>v případě, že laboratoř je schopna provádět zkoušky mimo své stálé prostory, jsou tyto zkoušky u pořadového čísla označeny hvězdičkou</w:t>
      </w:r>
    </w:p>
    <w:p w:rsidR="00FD044B" w:rsidRPr="00EA0C9A" w:rsidRDefault="00FD044B" w:rsidP="00FD044B">
      <w:pPr>
        <w:spacing w:before="40" w:after="20"/>
        <w:ind w:left="284" w:hanging="284"/>
        <w:rPr>
          <w:iCs/>
          <w:sz w:val="20"/>
        </w:rPr>
      </w:pPr>
      <w:r w:rsidRPr="00EA0C9A">
        <w:rPr>
          <w:iCs/>
          <w:sz w:val="20"/>
          <w:vertAlign w:val="superscript"/>
        </w:rPr>
        <w:t>2</w:t>
      </w:r>
      <w:r w:rsidRPr="00EA0C9A">
        <w:rPr>
          <w:b/>
          <w:sz w:val="20"/>
        </w:rPr>
        <w:tab/>
      </w:r>
      <w:r w:rsidRPr="00EA0C9A">
        <w:rPr>
          <w:iCs/>
          <w:sz w:val="20"/>
        </w:rPr>
        <w:t>u datovaných dokumentů identifikujících zkušební postupy se používají pouze tyto konkrétní postupy, u nedatovaných dokumentů identifikujících zkušební postupy se používá nejnovější vydání uvedeného postupu (včetně všech změn)</w:t>
      </w:r>
    </w:p>
    <w:p w:rsidR="00FD044B" w:rsidRPr="00EA0C9A" w:rsidRDefault="00FD044B" w:rsidP="00FD044B">
      <w:pPr>
        <w:spacing w:before="40" w:after="20"/>
        <w:ind w:left="284" w:hanging="284"/>
        <w:rPr>
          <w:sz w:val="20"/>
        </w:rPr>
      </w:pPr>
      <w:r w:rsidRPr="00EA0C9A">
        <w:rPr>
          <w:iCs/>
          <w:sz w:val="20"/>
          <w:vertAlign w:val="superscript"/>
        </w:rPr>
        <w:t>3</w:t>
      </w:r>
      <w:r w:rsidRPr="00EA0C9A">
        <w:rPr>
          <w:b/>
          <w:sz w:val="20"/>
        </w:rPr>
        <w:tab/>
      </w:r>
      <w:r w:rsidRPr="00EA0C9A">
        <w:rPr>
          <w:iCs/>
          <w:sz w:val="20"/>
        </w:rPr>
        <w:t>stupeň volnosti: A – Flexibilita týkající se materiálů/výrobků (předmět zkoušky), B – Flexibilita týkající se komponent/parametrů/vlastností, C – Flexibilita týkající se výkonnosti metody, D – Flexibilita týkající se metody</w:t>
      </w:r>
    </w:p>
    <w:p w:rsidR="00FD044B" w:rsidRPr="00EA0C9A" w:rsidRDefault="00FD044B" w:rsidP="00FD044B">
      <w:pPr>
        <w:spacing w:before="40" w:after="20"/>
        <w:ind w:left="284"/>
        <w:rPr>
          <w:sz w:val="20"/>
        </w:rPr>
      </w:pPr>
      <w:r w:rsidRPr="00EA0C9A">
        <w:rPr>
          <w:sz w:val="20"/>
        </w:rPr>
        <w:t>Laboratoř může modifikovat zkušební postupy s uvedeným stupněm volnosti v dané oblasti akreditace při zachování principu měření. Není-li uveden žádný stupeň volnosti, nemůže laboratoř pro danou zkoušku uplatňovat flexibilní přístup k rozsahu akreditace.</w:t>
      </w:r>
    </w:p>
    <w:p w:rsidR="00FD044B" w:rsidRPr="009E4693" w:rsidRDefault="00FD044B" w:rsidP="00FD044B">
      <w:pPr>
        <w:keepNext/>
        <w:spacing w:before="120" w:after="60"/>
        <w:jc w:val="left"/>
        <w:rPr>
          <w:b/>
          <w:sz w:val="22"/>
          <w:szCs w:val="22"/>
        </w:rPr>
      </w:pPr>
      <w:r w:rsidRPr="009E4693">
        <w:rPr>
          <w:b/>
          <w:sz w:val="22"/>
          <w:szCs w:val="22"/>
        </w:rPr>
        <w:t>Upřesnění rozsahu akreditace:</w:t>
      </w:r>
    </w:p>
    <w:tbl>
      <w:tblPr>
        <w:tblW w:w="101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7531"/>
      </w:tblGrid>
      <w:tr w:rsidR="00FD044B" w:rsidRPr="009E4693" w:rsidTr="00E77587">
        <w:tc>
          <w:tcPr>
            <w:tcW w:w="2660" w:type="dxa"/>
            <w:tcBorders>
              <w:top w:val="double" w:sz="4" w:space="0" w:color="auto"/>
              <w:bottom w:val="double" w:sz="4" w:space="0" w:color="auto"/>
            </w:tcBorders>
          </w:tcPr>
          <w:p w:rsidR="00FD044B" w:rsidRPr="009E4693" w:rsidRDefault="00FD044B" w:rsidP="00FD044B">
            <w:pPr>
              <w:spacing w:before="60" w:after="60"/>
              <w:jc w:val="center"/>
              <w:rPr>
                <w:b/>
                <w:sz w:val="18"/>
                <w:szCs w:val="18"/>
              </w:rPr>
            </w:pPr>
            <w:r w:rsidRPr="009E4693">
              <w:rPr>
                <w:b/>
                <w:sz w:val="18"/>
                <w:szCs w:val="18"/>
              </w:rPr>
              <w:t>Pořadové</w:t>
            </w:r>
            <w:r w:rsidRPr="009E4693">
              <w:rPr>
                <w:b/>
                <w:sz w:val="18"/>
                <w:szCs w:val="18"/>
              </w:rPr>
              <w:br/>
              <w:t>číslo zkoušky</w:t>
            </w:r>
          </w:p>
        </w:tc>
        <w:tc>
          <w:tcPr>
            <w:tcW w:w="7531" w:type="dxa"/>
            <w:tcBorders>
              <w:top w:val="double" w:sz="4" w:space="0" w:color="auto"/>
              <w:bottom w:val="double" w:sz="4" w:space="0" w:color="auto"/>
            </w:tcBorders>
            <w:vAlign w:val="center"/>
          </w:tcPr>
          <w:p w:rsidR="00FD044B" w:rsidRPr="009E4693" w:rsidRDefault="00FD044B" w:rsidP="00FD044B">
            <w:pPr>
              <w:spacing w:before="60" w:after="60"/>
              <w:jc w:val="left"/>
              <w:rPr>
                <w:b/>
                <w:sz w:val="18"/>
              </w:rPr>
            </w:pPr>
            <w:r w:rsidRPr="009E4693">
              <w:rPr>
                <w:b/>
                <w:sz w:val="18"/>
              </w:rPr>
              <w:t>Detailní informace k činnostem v rozsahu akreditace (předmět zkoušení)</w:t>
            </w:r>
          </w:p>
        </w:tc>
      </w:tr>
      <w:tr w:rsidR="00FD044B" w:rsidRPr="009E4693" w:rsidTr="00E77587">
        <w:tc>
          <w:tcPr>
            <w:tcW w:w="2660" w:type="dxa"/>
            <w:tcBorders>
              <w:top w:val="double" w:sz="4" w:space="0" w:color="auto"/>
            </w:tcBorders>
          </w:tcPr>
          <w:p w:rsidR="00FD044B" w:rsidRPr="009E4693" w:rsidRDefault="00FD044B" w:rsidP="00FD044B">
            <w:pPr>
              <w:spacing w:before="40" w:after="20"/>
              <w:jc w:val="center"/>
              <w:rPr>
                <w:sz w:val="20"/>
              </w:rPr>
            </w:pPr>
            <w:r w:rsidRPr="009E4693">
              <w:rPr>
                <w:sz w:val="20"/>
              </w:rPr>
              <w:t>1.1, 1.2, 1.3, 1.4, 1.5, 1.6</w:t>
            </w:r>
          </w:p>
        </w:tc>
        <w:tc>
          <w:tcPr>
            <w:tcW w:w="7531" w:type="dxa"/>
            <w:tcBorders>
              <w:top w:val="double" w:sz="4" w:space="0" w:color="auto"/>
            </w:tcBorders>
          </w:tcPr>
          <w:p w:rsidR="00FD044B" w:rsidRPr="009E4693" w:rsidRDefault="00FD044B" w:rsidP="00FD044B">
            <w:pPr>
              <w:spacing w:before="40" w:after="20"/>
              <w:jc w:val="left"/>
              <w:rPr>
                <w:sz w:val="22"/>
                <w:szCs w:val="22"/>
              </w:rPr>
            </w:pPr>
            <w:r w:rsidRPr="009E4693">
              <w:rPr>
                <w:iCs/>
                <w:sz w:val="20"/>
              </w:rPr>
              <w:t>tuhá paliva - fosilní paliva typu uhlí hnědého, černého a koksu</w:t>
            </w:r>
          </w:p>
        </w:tc>
      </w:tr>
    </w:tbl>
    <w:p w:rsidR="00FD044B" w:rsidRPr="009E4693" w:rsidRDefault="00FD044B" w:rsidP="00FD044B">
      <w:pPr>
        <w:outlineLvl w:val="0"/>
        <w:rPr>
          <w:b/>
          <w:sz w:val="20"/>
        </w:rPr>
      </w:pPr>
    </w:p>
    <w:p w:rsidR="00FD044B" w:rsidRPr="009E4693" w:rsidRDefault="00FD044B" w:rsidP="00FD044B">
      <w:pPr>
        <w:keepNext/>
        <w:spacing w:before="120" w:after="60"/>
        <w:jc w:val="left"/>
        <w:rPr>
          <w:b/>
          <w:sz w:val="22"/>
          <w:szCs w:val="22"/>
        </w:rPr>
      </w:pPr>
      <w:r w:rsidRPr="009E4693">
        <w:rPr>
          <w:b/>
          <w:sz w:val="22"/>
          <w:szCs w:val="22"/>
        </w:rPr>
        <w:t>Upřesnění rozsahu akreditace:</w:t>
      </w:r>
    </w:p>
    <w:tbl>
      <w:tblPr>
        <w:tblW w:w="101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42"/>
        <w:gridCol w:w="8949"/>
      </w:tblGrid>
      <w:tr w:rsidR="00FD044B" w:rsidRPr="009E4693" w:rsidTr="00E77587">
        <w:tc>
          <w:tcPr>
            <w:tcW w:w="1242" w:type="dxa"/>
            <w:tcBorders>
              <w:top w:val="double" w:sz="4" w:space="0" w:color="auto"/>
              <w:bottom w:val="double" w:sz="4" w:space="0" w:color="auto"/>
            </w:tcBorders>
          </w:tcPr>
          <w:p w:rsidR="00FD044B" w:rsidRPr="009E4693" w:rsidRDefault="00FD044B" w:rsidP="00FD044B">
            <w:pPr>
              <w:spacing w:before="60" w:after="60"/>
              <w:jc w:val="center"/>
              <w:rPr>
                <w:b/>
                <w:sz w:val="18"/>
                <w:szCs w:val="18"/>
              </w:rPr>
            </w:pPr>
            <w:r w:rsidRPr="009E4693">
              <w:rPr>
                <w:b/>
                <w:sz w:val="18"/>
                <w:szCs w:val="18"/>
              </w:rPr>
              <w:t>Pořadové</w:t>
            </w:r>
            <w:r w:rsidRPr="009E4693">
              <w:rPr>
                <w:b/>
                <w:sz w:val="18"/>
                <w:szCs w:val="18"/>
              </w:rPr>
              <w:br/>
              <w:t>číslo zkoušky</w:t>
            </w:r>
          </w:p>
        </w:tc>
        <w:tc>
          <w:tcPr>
            <w:tcW w:w="8949" w:type="dxa"/>
            <w:tcBorders>
              <w:top w:val="double" w:sz="4" w:space="0" w:color="auto"/>
              <w:bottom w:val="double" w:sz="4" w:space="0" w:color="auto"/>
            </w:tcBorders>
            <w:vAlign w:val="center"/>
          </w:tcPr>
          <w:p w:rsidR="00FD044B" w:rsidRPr="009E4693" w:rsidRDefault="00FD044B" w:rsidP="00FD044B">
            <w:pPr>
              <w:spacing w:before="60" w:after="60"/>
              <w:jc w:val="left"/>
              <w:rPr>
                <w:b/>
                <w:sz w:val="18"/>
              </w:rPr>
            </w:pPr>
            <w:r w:rsidRPr="009E4693">
              <w:rPr>
                <w:b/>
                <w:sz w:val="18"/>
              </w:rPr>
              <w:t>Detailní informace k činnostem v rozsahu akreditace (zdrojová literatura)</w:t>
            </w:r>
          </w:p>
        </w:tc>
      </w:tr>
      <w:tr w:rsidR="00FD044B" w:rsidRPr="00EA0C9A" w:rsidTr="00E77587">
        <w:tc>
          <w:tcPr>
            <w:tcW w:w="1242" w:type="dxa"/>
            <w:tcBorders>
              <w:top w:val="double" w:sz="4" w:space="0" w:color="auto"/>
            </w:tcBorders>
          </w:tcPr>
          <w:p w:rsidR="00FD044B" w:rsidRPr="00EA0C9A" w:rsidRDefault="00FD044B" w:rsidP="00FD044B">
            <w:pPr>
              <w:spacing w:before="60" w:after="20"/>
              <w:jc w:val="center"/>
              <w:rPr>
                <w:sz w:val="20"/>
              </w:rPr>
            </w:pPr>
            <w:r w:rsidRPr="00EA0C9A">
              <w:rPr>
                <w:sz w:val="20"/>
              </w:rPr>
              <w:t>3.1, 3.2, 3.3, 3.4, 3.5</w:t>
            </w:r>
          </w:p>
        </w:tc>
        <w:tc>
          <w:tcPr>
            <w:tcW w:w="8949" w:type="dxa"/>
            <w:tcBorders>
              <w:top w:val="double" w:sz="4" w:space="0" w:color="auto"/>
            </w:tcBorders>
          </w:tcPr>
          <w:p w:rsidR="00FD044B" w:rsidRPr="000573AE" w:rsidRDefault="00FD044B" w:rsidP="00FD044B">
            <w:pPr>
              <w:spacing w:before="60" w:after="20"/>
              <w:jc w:val="left"/>
              <w:rPr>
                <w:sz w:val="20"/>
              </w:rPr>
            </w:pPr>
            <w:r w:rsidRPr="00EA0C9A">
              <w:rPr>
                <w:sz w:val="20"/>
              </w:rPr>
              <w:t>platí pro přípravu vodných výluhů</w:t>
            </w:r>
            <w:r>
              <w:rPr>
                <w:sz w:val="20"/>
              </w:rPr>
              <w:t xml:space="preserve"> - </w:t>
            </w:r>
            <w:r w:rsidRPr="00EA0C9A">
              <w:rPr>
                <w:sz w:val="20"/>
              </w:rPr>
              <w:t>ČSN EN 12457-4;</w:t>
            </w:r>
            <w:r>
              <w:rPr>
                <w:sz w:val="20"/>
              </w:rPr>
              <w:t xml:space="preserve"> </w:t>
            </w:r>
            <w:r w:rsidRPr="00EA0C9A">
              <w:rPr>
                <w:iCs/>
                <w:sz w:val="20"/>
              </w:rPr>
              <w:t>Vyhláška MŽP č. 294/2005 Sb.;</w:t>
            </w:r>
            <w:r>
              <w:rPr>
                <w:sz w:val="20"/>
              </w:rPr>
              <w:t xml:space="preserve"> </w:t>
            </w:r>
            <w:r>
              <w:rPr>
                <w:iCs/>
                <w:sz w:val="20"/>
              </w:rPr>
              <w:t>Vyhláška MŽP č. </w:t>
            </w:r>
            <w:r w:rsidRPr="00EA0C9A">
              <w:rPr>
                <w:iCs/>
                <w:sz w:val="20"/>
              </w:rPr>
              <w:t>273/2021 Sb.</w:t>
            </w:r>
          </w:p>
        </w:tc>
      </w:tr>
    </w:tbl>
    <w:p w:rsidR="00FD044B" w:rsidRPr="00EA0C9A" w:rsidRDefault="00FD044B" w:rsidP="00E77587">
      <w:pPr>
        <w:spacing w:before="120"/>
        <w:outlineLvl w:val="0"/>
        <w:rPr>
          <w:b/>
          <w:sz w:val="20"/>
        </w:rPr>
      </w:pPr>
      <w:r w:rsidRPr="00EA0C9A">
        <w:rPr>
          <w:b/>
          <w:sz w:val="20"/>
        </w:rPr>
        <w:t>Seznam po</w:t>
      </w:r>
      <w:bookmarkStart w:id="1" w:name="_GoBack"/>
      <w:bookmarkEnd w:id="1"/>
      <w:r w:rsidRPr="00EA0C9A">
        <w:rPr>
          <w:b/>
          <w:sz w:val="20"/>
        </w:rPr>
        <w:t>užitých zkratek:</w:t>
      </w:r>
    </w:p>
    <w:p w:rsidR="00FD044B" w:rsidRPr="00EA0C9A" w:rsidRDefault="00FD044B" w:rsidP="00FD044B">
      <w:pPr>
        <w:spacing w:before="120"/>
        <w:ind w:left="357" w:hanging="357"/>
        <w:rPr>
          <w:sz w:val="20"/>
        </w:rPr>
      </w:pPr>
      <w:r w:rsidRPr="00EA0C9A">
        <w:rPr>
          <w:sz w:val="20"/>
        </w:rPr>
        <w:t>ČSN P CEN/TS – předběžná česká technická norma, česká verze technické specifikace</w:t>
      </w:r>
    </w:p>
    <w:p w:rsidR="00FD044B" w:rsidRPr="00EA0C9A" w:rsidRDefault="00FD044B" w:rsidP="00FD044B">
      <w:pPr>
        <w:rPr>
          <w:sz w:val="20"/>
        </w:rPr>
      </w:pPr>
      <w:r w:rsidRPr="00EA0C9A">
        <w:rPr>
          <w:sz w:val="20"/>
        </w:rPr>
        <w:t xml:space="preserve">EDX – Energetická disperzní rentgenová spektroskopie </w:t>
      </w:r>
    </w:p>
    <w:p w:rsidR="00FD044B" w:rsidRPr="00EA0C9A" w:rsidRDefault="00FD044B" w:rsidP="00FD044B">
      <w:pPr>
        <w:rPr>
          <w:sz w:val="20"/>
        </w:rPr>
      </w:pPr>
      <w:r w:rsidRPr="00EA0C9A">
        <w:rPr>
          <w:sz w:val="20"/>
        </w:rPr>
        <w:t>IČ - metoda infračervené spektrometrie</w:t>
      </w:r>
    </w:p>
    <w:p w:rsidR="00FD044B" w:rsidRPr="00EA0C9A" w:rsidRDefault="00FD044B" w:rsidP="00FD044B">
      <w:pPr>
        <w:rPr>
          <w:sz w:val="20"/>
        </w:rPr>
      </w:pPr>
      <w:r w:rsidRPr="00EA0C9A">
        <w:rPr>
          <w:sz w:val="20"/>
        </w:rPr>
        <w:t>JPP ÚKZÚZ AP – Jednotné pracovní postupy, Ústřední kontrolní a zkušební ústav zemědělský, Analýza půd</w:t>
      </w:r>
    </w:p>
    <w:p w:rsidR="00FD044B" w:rsidRPr="00EA0C9A" w:rsidRDefault="00FD044B" w:rsidP="00FD044B">
      <w:pPr>
        <w:rPr>
          <w:sz w:val="20"/>
        </w:rPr>
      </w:pPr>
      <w:r w:rsidRPr="00EA0C9A">
        <w:rPr>
          <w:sz w:val="20"/>
        </w:rPr>
        <w:t>NIR - blízká infračervená spektrometrie</w:t>
      </w:r>
    </w:p>
    <w:p w:rsidR="00FD044B" w:rsidRPr="00EA0C9A" w:rsidRDefault="00FD044B" w:rsidP="00FD044B">
      <w:pPr>
        <w:rPr>
          <w:sz w:val="20"/>
        </w:rPr>
      </w:pPr>
      <w:r w:rsidRPr="00EA0C9A">
        <w:rPr>
          <w:sz w:val="20"/>
        </w:rPr>
        <w:t xml:space="preserve">SEM - skenovací elektronová mikroskopie </w:t>
      </w:r>
    </w:p>
    <w:p w:rsidR="00FD044B" w:rsidRPr="00EA0C9A" w:rsidRDefault="00FD044B" w:rsidP="00FD044B">
      <w:pPr>
        <w:rPr>
          <w:sz w:val="20"/>
        </w:rPr>
      </w:pPr>
      <w:r w:rsidRPr="00EA0C9A">
        <w:rPr>
          <w:sz w:val="20"/>
        </w:rPr>
        <w:t>STN - Slovenská technická norma</w:t>
      </w:r>
    </w:p>
    <w:p w:rsidR="00FD044B" w:rsidRPr="00EA0C9A" w:rsidRDefault="00FD044B" w:rsidP="00FD044B">
      <w:pPr>
        <w:rPr>
          <w:sz w:val="20"/>
        </w:rPr>
      </w:pPr>
      <w:r w:rsidRPr="00EA0C9A">
        <w:rPr>
          <w:sz w:val="20"/>
        </w:rPr>
        <w:t>TCD - tepelně vodivostní detektor</w:t>
      </w:r>
    </w:p>
    <w:p w:rsidR="00FD044B" w:rsidRPr="00EA0C9A" w:rsidRDefault="00FD044B" w:rsidP="00FD044B">
      <w:pPr>
        <w:outlineLvl w:val="0"/>
        <w:rPr>
          <w:sz w:val="20"/>
        </w:rPr>
      </w:pPr>
      <w:r w:rsidRPr="00EA0C9A">
        <w:rPr>
          <w:sz w:val="20"/>
        </w:rPr>
        <w:t>VDI - Verein Deutscher Ingenieure (Spolek německých inženýrů), norma</w:t>
      </w:r>
    </w:p>
    <w:p w:rsidR="00FD044B" w:rsidRPr="00EA0C9A" w:rsidRDefault="00FD044B" w:rsidP="00FD044B">
      <w:pPr>
        <w:outlineLvl w:val="0"/>
        <w:rPr>
          <w:sz w:val="20"/>
        </w:rPr>
      </w:pPr>
      <w:r w:rsidRPr="00EA0C9A">
        <w:rPr>
          <w:sz w:val="20"/>
        </w:rPr>
        <w:t>Věstník MŽP – Věstník Ministerstva životního prostředí</w:t>
      </w:r>
    </w:p>
    <w:sectPr w:rsidR="00FD044B" w:rsidRPr="00EA0C9A" w:rsidSect="00256D21">
      <w:headerReference w:type="default" r:id="rId10"/>
      <w:footerReference w:type="default" r:id="rId11"/>
      <w:headerReference w:type="first" r:id="rId12"/>
      <w:footerReference w:type="first" r:id="rId13"/>
      <w:footnotePr>
        <w:numFmt w:val="chicago"/>
        <w:numStart w:val="4"/>
      </w:footnotePr>
      <w:pgSz w:w="11907" w:h="16840" w:code="9"/>
      <w:pgMar w:top="1134" w:right="851"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73" w:rsidRDefault="00D33873">
      <w:r>
        <w:separator/>
      </w:r>
    </w:p>
  </w:endnote>
  <w:endnote w:type="continuationSeparator" w:id="0">
    <w:p w:rsidR="00D33873" w:rsidRDefault="00D3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44B" w:rsidRPr="0011117C" w:rsidRDefault="00FD044B" w:rsidP="002F1B53">
    <w:pPr>
      <w:pStyle w:val="Zpat"/>
      <w:spacing w:before="60" w:after="60"/>
      <w:rPr>
        <w:sz w:val="14"/>
      </w:rPr>
    </w:pPr>
    <w:r w:rsidRPr="0011117C">
      <w:rPr>
        <w:sz w:val="16"/>
        <w:szCs w:val="16"/>
      </w:rPr>
      <w:ptab w:relativeTo="margin" w:alignment="center" w:leader="none"/>
    </w:r>
    <w:r w:rsidRPr="0011117C">
      <w:rPr>
        <w:sz w:val="16"/>
        <w:szCs w:val="16"/>
      </w:rPr>
      <w:t>11_01-P508a L-202</w:t>
    </w:r>
    <w:r>
      <w:rPr>
        <w:sz w:val="16"/>
        <w:szCs w:val="16"/>
      </w:rPr>
      <w:t>30101</w:t>
    </w:r>
    <w:r w:rsidRPr="0011117C">
      <w:rPr>
        <w:sz w:val="16"/>
        <w:szCs w:val="16"/>
      </w:rPr>
      <w:ptab w:relativeTo="margin" w:alignment="right" w:leader="none"/>
    </w:r>
    <w:r w:rsidRPr="0011117C">
      <w:rPr>
        <w:sz w:val="16"/>
        <w:szCs w:val="16"/>
      </w:rPr>
      <w:t xml:space="preserve">Strana </w:t>
    </w:r>
    <w:r w:rsidRPr="0011117C">
      <w:rPr>
        <w:bCs/>
        <w:sz w:val="16"/>
        <w:szCs w:val="16"/>
      </w:rPr>
      <w:fldChar w:fldCharType="begin"/>
    </w:r>
    <w:r w:rsidRPr="0011117C">
      <w:rPr>
        <w:bCs/>
        <w:sz w:val="16"/>
        <w:szCs w:val="16"/>
      </w:rPr>
      <w:instrText>PAGE  \* Arabic  \* MERGEFORMAT</w:instrText>
    </w:r>
    <w:r w:rsidRPr="0011117C">
      <w:rPr>
        <w:bCs/>
        <w:sz w:val="16"/>
        <w:szCs w:val="16"/>
      </w:rPr>
      <w:fldChar w:fldCharType="separate"/>
    </w:r>
    <w:r w:rsidR="00E77587">
      <w:rPr>
        <w:bCs/>
        <w:noProof/>
        <w:sz w:val="16"/>
        <w:szCs w:val="16"/>
      </w:rPr>
      <w:t>25</w:t>
    </w:r>
    <w:r w:rsidRPr="0011117C">
      <w:rPr>
        <w:bCs/>
        <w:sz w:val="16"/>
        <w:szCs w:val="16"/>
      </w:rPr>
      <w:fldChar w:fldCharType="end"/>
    </w:r>
    <w:r w:rsidRPr="0011117C">
      <w:rPr>
        <w:sz w:val="16"/>
        <w:szCs w:val="16"/>
      </w:rPr>
      <w:t xml:space="preserve"> z </w:t>
    </w:r>
    <w:r w:rsidRPr="0011117C">
      <w:rPr>
        <w:bCs/>
        <w:sz w:val="16"/>
        <w:szCs w:val="16"/>
      </w:rPr>
      <w:fldChar w:fldCharType="begin"/>
    </w:r>
    <w:r w:rsidRPr="0011117C">
      <w:rPr>
        <w:bCs/>
        <w:sz w:val="16"/>
        <w:szCs w:val="16"/>
      </w:rPr>
      <w:instrText>NUMPAGES  \* Arabic  \* MERGEFORMAT</w:instrText>
    </w:r>
    <w:r w:rsidRPr="0011117C">
      <w:rPr>
        <w:bCs/>
        <w:sz w:val="16"/>
        <w:szCs w:val="16"/>
      </w:rPr>
      <w:fldChar w:fldCharType="separate"/>
    </w:r>
    <w:r w:rsidR="00E77587">
      <w:rPr>
        <w:bCs/>
        <w:noProof/>
        <w:sz w:val="16"/>
        <w:szCs w:val="16"/>
      </w:rPr>
      <w:t>25</w:t>
    </w:r>
    <w:r w:rsidRPr="0011117C">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44B" w:rsidRDefault="00FD044B">
    <w:pPr>
      <w:spacing w:before="240"/>
      <w:jc w:val="center"/>
      <w:rPr>
        <w:sz w:val="22"/>
      </w:rPr>
    </w:pPr>
    <w:r>
      <w:rPr>
        <w:sz w:val="22"/>
      </w:rPr>
      <w:t xml:space="preserve">Strana:  </w:t>
    </w:r>
    <w:r>
      <w:rPr>
        <w:sz w:val="22"/>
        <w:vertAlign w:val="subscript"/>
      </w:rPr>
      <w:t>………</w:t>
    </w:r>
    <w:r>
      <w:rPr>
        <w:sz w:val="22"/>
      </w:rPr>
      <w:t xml:space="preserve">  z celkového počtu stran:  ………</w:t>
    </w:r>
  </w:p>
  <w:p w:rsidR="00FD044B" w:rsidRDefault="00FD044B">
    <w:pPr>
      <w:spacing w:before="240"/>
      <w:jc w:val="right"/>
      <w:rPr>
        <w:sz w:val="14"/>
      </w:rPr>
    </w:pPr>
    <w:r>
      <w:rPr>
        <w:sz w:val="14"/>
      </w:rPr>
      <w:fldChar w:fldCharType="begin"/>
    </w:r>
    <w:r>
      <w:rPr>
        <w:sz w:val="14"/>
      </w:rPr>
      <w:instrText xml:space="preserve"> SUBJECT </w:instrText>
    </w:r>
    <w:r>
      <w:rPr>
        <w:sz w:val="14"/>
      </w:rPr>
      <w:fldChar w:fldCharType="separate"/>
    </w:r>
    <w:r>
      <w:rPr>
        <w:sz w:val="14"/>
      </w:rPr>
      <w:t>11_01</w:t>
    </w:r>
    <w:r>
      <w:rPr>
        <w:sz w:val="14"/>
      </w:rPr>
      <w:fldChar w:fldCharType="end"/>
    </w:r>
    <w:r>
      <w:rPr>
        <w:sz w:val="14"/>
      </w:rPr>
      <w:fldChar w:fldCharType="begin"/>
    </w:r>
    <w:r>
      <w:rPr>
        <w:sz w:val="14"/>
      </w:rPr>
      <w:instrText xml:space="preserve"> KEYWORDS </w:instrText>
    </w:r>
    <w:r>
      <w:rPr>
        <w:sz w:val="14"/>
      </w:rPr>
      <w:fldChar w:fldCharType="separate"/>
    </w:r>
    <w:r>
      <w:rPr>
        <w:sz w:val="14"/>
      </w:rPr>
      <w:t>601</w:t>
    </w:r>
    <w:r>
      <w:rPr>
        <w:sz w:val="14"/>
      </w:rPr>
      <w:fldChar w:fldCharType="end"/>
    </w:r>
    <w:r>
      <w:rPr>
        <w:sz w:val="14"/>
      </w:rPr>
      <w:fldChar w:fldCharType="begin"/>
    </w:r>
    <w:r>
      <w:rPr>
        <w:sz w:val="14"/>
      </w:rPr>
      <w:instrText xml:space="preserve"> COMMENTS </w:instrText>
    </w:r>
    <w:r>
      <w:rPr>
        <w:sz w:val="14"/>
      </w:rPr>
      <w:fldChar w:fldCharType="separate"/>
    </w:r>
    <w:r>
      <w:rPr>
        <w:sz w:val="14"/>
      </w:rPr>
      <w:t>P508b_L</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73" w:rsidRDefault="00D33873">
      <w:r>
        <w:separator/>
      </w:r>
    </w:p>
  </w:footnote>
  <w:footnote w:type="continuationSeparator" w:id="0">
    <w:p w:rsidR="00D33873" w:rsidRDefault="00D3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44B" w:rsidRDefault="00FD044B" w:rsidP="00256D21">
    <w:pPr>
      <w:spacing w:before="240" w:after="60"/>
      <w:jc w:val="right"/>
      <w:rPr>
        <w:b/>
        <w:sz w:val="28"/>
        <w:szCs w:val="28"/>
      </w:rPr>
    </w:pPr>
    <w:r w:rsidRPr="00FE5A99">
      <w:rPr>
        <w:b/>
        <w:noProof/>
        <w:sz w:val="28"/>
        <w:szCs w:val="28"/>
      </w:rPr>
      <w:drawing>
        <wp:inline distT="0" distB="0" distL="0" distR="0">
          <wp:extent cx="2600325" cy="409575"/>
          <wp:effectExtent l="0" t="0" r="0" b="0"/>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a:ln>
                    <a:noFill/>
                  </a:ln>
                </pic:spPr>
              </pic:pic>
            </a:graphicData>
          </a:graphic>
        </wp:inline>
      </w:drawing>
    </w:r>
  </w:p>
  <w:p w:rsidR="00FD044B" w:rsidRPr="00256D21" w:rsidRDefault="00FD044B" w:rsidP="00256D21">
    <w:pPr>
      <w:spacing w:before="240" w:after="240"/>
      <w:jc w:val="center"/>
      <w:rPr>
        <w:b/>
        <w:sz w:val="22"/>
        <w:szCs w:val="22"/>
      </w:rPr>
    </w:pPr>
    <w:r w:rsidRPr="00256D21">
      <w:rPr>
        <w:b/>
        <w:sz w:val="32"/>
        <w:szCs w:val="28"/>
      </w:rPr>
      <w:t xml:space="preserve">Seznam činností v rámci flexibilního rozsahu akreditace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44B" w:rsidRDefault="00FD044B">
    <w:pPr>
      <w:tabs>
        <w:tab w:val="center" w:pos="4536"/>
      </w:tabs>
      <w:spacing w:after="60"/>
    </w:pPr>
    <w:r>
      <w:tab/>
      <w:t>Příloha č. 1</w:t>
    </w:r>
  </w:p>
  <w:p w:rsidR="00FD044B" w:rsidRDefault="00FD044B">
    <w:pPr>
      <w:tabs>
        <w:tab w:val="center" w:pos="4536"/>
      </w:tabs>
      <w:spacing w:after="240"/>
      <w:jc w:val="center"/>
      <w:rPr>
        <w:sz w:val="26"/>
      </w:rPr>
    </w:pPr>
    <w:r>
      <w:rPr>
        <w:sz w:val="26"/>
      </w:rPr>
      <w:t xml:space="preserve">Informace o žadateli a o </w:t>
    </w:r>
    <w:r>
      <w:rPr>
        <w:b/>
        <w:sz w:val="26"/>
      </w:rPr>
      <w:t>zkušební laboratoři</w:t>
    </w:r>
    <w:r>
      <w:rPr>
        <w:sz w:val="26"/>
      </w:rPr>
      <w:t xml:space="preserve">, která má být předmětem posouzení/prověření podle </w:t>
    </w:r>
    <w:r>
      <w:rPr>
        <w:b/>
      </w:rPr>
      <w:t>ČSN EN ISO/IEC 17025:2001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7E7AB6"/>
    <w:multiLevelType w:val="singleLevel"/>
    <w:tmpl w:val="9F8C2F90"/>
    <w:lvl w:ilvl="0">
      <w:start w:val="1"/>
      <w:numFmt w:val="bullet"/>
      <w:lvlText w:val=""/>
      <w:lvlJc w:val="left"/>
      <w:pPr>
        <w:tabs>
          <w:tab w:val="num" w:pos="644"/>
        </w:tabs>
        <w:ind w:left="567" w:hanging="283"/>
      </w:pPr>
      <w:rPr>
        <w:rFonts w:ascii="Symbol" w:hAnsi="Symbol" w:hint="default"/>
      </w:rPr>
    </w:lvl>
  </w:abstractNum>
  <w:abstractNum w:abstractNumId="2" w15:restartNumberingAfterBreak="0">
    <w:nsid w:val="365C247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3C64F0"/>
    <w:multiLevelType w:val="singleLevel"/>
    <w:tmpl w:val="CA2696E0"/>
    <w:lvl w:ilvl="0">
      <w:start w:val="1"/>
      <w:numFmt w:val="bullet"/>
      <w:lvlText w:val="–"/>
      <w:lvlJc w:val="left"/>
      <w:pPr>
        <w:tabs>
          <w:tab w:val="num" w:pos="644"/>
        </w:tabs>
        <w:ind w:left="567" w:hanging="283"/>
      </w:pPr>
      <w:rPr>
        <w:rFonts w:ascii="Times New Roman" w:hAnsi="Times New Roman" w:hint="default"/>
        <w:b/>
        <w:i w:val="0"/>
      </w:rPr>
    </w:lvl>
  </w:abstractNum>
  <w:abstractNum w:abstractNumId="4" w15:restartNumberingAfterBreak="0">
    <w:nsid w:val="40553FF2"/>
    <w:multiLevelType w:val="hybridMultilevel"/>
    <w:tmpl w:val="3F46B682"/>
    <w:lvl w:ilvl="0" w:tplc="B5483DB8">
      <w:start w:val="1"/>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5" w15:restartNumberingAfterBreak="0">
    <w:nsid w:val="54904F04"/>
    <w:multiLevelType w:val="singleLevel"/>
    <w:tmpl w:val="188C06B4"/>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66841C7F"/>
    <w:multiLevelType w:val="singleLevel"/>
    <w:tmpl w:val="B3820764"/>
    <w:lvl w:ilvl="0">
      <w:start w:val="1"/>
      <w:numFmt w:val="decimal"/>
      <w:lvlText w:val="%1)"/>
      <w:legacy w:legacy="1" w:legacySpace="0" w:legacyIndent="283"/>
      <w:lvlJc w:val="left"/>
      <w:pPr>
        <w:ind w:left="283" w:hanging="283"/>
      </w:pPr>
      <w:rPr>
        <w:rFonts w:cs="Times New Roman"/>
      </w:rPr>
    </w:lvl>
  </w:abstractNum>
  <w:abstractNum w:abstractNumId="7" w15:restartNumberingAfterBreak="0">
    <w:nsid w:val="68F4184E"/>
    <w:multiLevelType w:val="singleLevel"/>
    <w:tmpl w:val="5D9A3BBE"/>
    <w:lvl w:ilvl="0">
      <w:start w:val="9"/>
      <w:numFmt w:val="decimal"/>
      <w:lvlText w:val="%1)"/>
      <w:legacy w:legacy="1" w:legacySpace="0" w:legacyIndent="283"/>
      <w:lvlJc w:val="left"/>
      <w:pPr>
        <w:ind w:left="283" w:hanging="283"/>
      </w:pPr>
      <w:rPr>
        <w:rFonts w:cs="Times New Roman"/>
      </w:rPr>
    </w:lvl>
  </w:abstractNum>
  <w:num w:numId="1">
    <w:abstractNumId w:val="5"/>
  </w:num>
  <w:num w:numId="2">
    <w:abstractNumId w:val="5"/>
    <w:lvlOverride w:ilvl="0">
      <w:lvl w:ilvl="0">
        <w:start w:val="9"/>
        <w:numFmt w:val="decimal"/>
        <w:lvlText w:val="%1)"/>
        <w:legacy w:legacy="1" w:legacySpace="0" w:legacyIndent="283"/>
        <w:lvlJc w:val="left"/>
        <w:pPr>
          <w:ind w:left="283" w:hanging="283"/>
        </w:pPr>
        <w:rPr>
          <w:rFonts w:cs="Times New Roman"/>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6"/>
  </w:num>
  <w:num w:numId="5">
    <w:abstractNumId w:val="6"/>
    <w:lvlOverride w:ilvl="0">
      <w:lvl w:ilvl="0">
        <w:start w:val="8"/>
        <w:numFmt w:val="decimal"/>
        <w:lvlText w:val="%1)"/>
        <w:legacy w:legacy="1" w:legacySpace="0" w:legacyIndent="283"/>
        <w:lvlJc w:val="left"/>
        <w:pPr>
          <w:ind w:left="283" w:hanging="283"/>
        </w:pPr>
        <w:rPr>
          <w:rFonts w:cs="Times New Roman"/>
        </w:rPr>
      </w:lvl>
    </w:lvlOverride>
  </w:num>
  <w:num w:numId="6">
    <w:abstractNumId w:val="7"/>
  </w:num>
  <w:num w:numId="7">
    <w:abstractNumId w:val="5"/>
    <w:lvlOverride w:ilvl="0">
      <w:lvl w:ilvl="0">
        <w:start w:val="1"/>
        <w:numFmt w:val="decimal"/>
        <w:lvlText w:val="%1)"/>
        <w:lvlJc w:val="left"/>
        <w:pPr>
          <w:tabs>
            <w:tab w:val="num" w:pos="0"/>
          </w:tabs>
          <w:ind w:left="283" w:hanging="283"/>
        </w:pPr>
        <w:rPr>
          <w:rFonts w:cs="Times New Roman"/>
        </w:rPr>
      </w:lvl>
    </w:lvlOverride>
  </w:num>
  <w:num w:numId="8">
    <w:abstractNumId w:val="2"/>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consecutiveHyphenLimit w:val="2"/>
  <w:hyphenationZone w:val="284"/>
  <w:doNotHyphenateCaps/>
  <w:displayHorizontalDrawingGridEvery w:val="0"/>
  <w:displayVerticalDrawingGridEvery w:val="0"/>
  <w:doNotUseMarginsForDrawingGridOrigin/>
  <w:noPunctuationKerning/>
  <w:characterSpacingControl w:val="doNotCompress"/>
  <w:footnotePr>
    <w:numFmt w:val="chicago"/>
    <w:numStart w:val="4"/>
    <w:footnote w:id="-1"/>
    <w:footnote w:id="0"/>
  </w:footnotePr>
  <w:endnotePr>
    <w:endnote w:id="-1"/>
    <w:endnote w:id="0"/>
  </w:endnotePr>
  <w:compat>
    <w:compatSetting w:name="compatibilityMode" w:uri="http://schemas.microsoft.com/office/word" w:val="12"/>
  </w:compat>
  <w:rsids>
    <w:rsidRoot w:val="00103041"/>
    <w:rsid w:val="00050CB0"/>
    <w:rsid w:val="00071430"/>
    <w:rsid w:val="000A0A03"/>
    <w:rsid w:val="000B33A6"/>
    <w:rsid w:val="000B4E85"/>
    <w:rsid w:val="000C2A49"/>
    <w:rsid w:val="000F475B"/>
    <w:rsid w:val="00103041"/>
    <w:rsid w:val="00110A1F"/>
    <w:rsid w:val="0011117C"/>
    <w:rsid w:val="001132DC"/>
    <w:rsid w:val="00114740"/>
    <w:rsid w:val="0011711F"/>
    <w:rsid w:val="00130E9D"/>
    <w:rsid w:val="0013390C"/>
    <w:rsid w:val="00134D93"/>
    <w:rsid w:val="0017357A"/>
    <w:rsid w:val="001B4F27"/>
    <w:rsid w:val="001D0E95"/>
    <w:rsid w:val="00220D4A"/>
    <w:rsid w:val="00237252"/>
    <w:rsid w:val="00242933"/>
    <w:rsid w:val="00256D21"/>
    <w:rsid w:val="002B526B"/>
    <w:rsid w:val="002E59D1"/>
    <w:rsid w:val="002F1B53"/>
    <w:rsid w:val="002F2DD1"/>
    <w:rsid w:val="00303549"/>
    <w:rsid w:val="003035AD"/>
    <w:rsid w:val="003173BB"/>
    <w:rsid w:val="00343D56"/>
    <w:rsid w:val="003455D1"/>
    <w:rsid w:val="00383138"/>
    <w:rsid w:val="003A5AD8"/>
    <w:rsid w:val="003B2259"/>
    <w:rsid w:val="003C026C"/>
    <w:rsid w:val="003D0E9C"/>
    <w:rsid w:val="00414409"/>
    <w:rsid w:val="00425D8E"/>
    <w:rsid w:val="00432FA8"/>
    <w:rsid w:val="0046011F"/>
    <w:rsid w:val="00460ACE"/>
    <w:rsid w:val="00467838"/>
    <w:rsid w:val="00482394"/>
    <w:rsid w:val="00485DCA"/>
    <w:rsid w:val="00487F22"/>
    <w:rsid w:val="0049348E"/>
    <w:rsid w:val="00496ABB"/>
    <w:rsid w:val="00496EAA"/>
    <w:rsid w:val="004A2D4A"/>
    <w:rsid w:val="004D2F72"/>
    <w:rsid w:val="004E6E54"/>
    <w:rsid w:val="00521903"/>
    <w:rsid w:val="00531C09"/>
    <w:rsid w:val="00534A8A"/>
    <w:rsid w:val="00587B07"/>
    <w:rsid w:val="005A466C"/>
    <w:rsid w:val="005A7FE1"/>
    <w:rsid w:val="005E522E"/>
    <w:rsid w:val="00603693"/>
    <w:rsid w:val="00613EB7"/>
    <w:rsid w:val="00640180"/>
    <w:rsid w:val="00675973"/>
    <w:rsid w:val="006919C5"/>
    <w:rsid w:val="00694C9F"/>
    <w:rsid w:val="006A47E9"/>
    <w:rsid w:val="006B0094"/>
    <w:rsid w:val="006C7A84"/>
    <w:rsid w:val="006D2FC2"/>
    <w:rsid w:val="006D624B"/>
    <w:rsid w:val="0072732C"/>
    <w:rsid w:val="0074076A"/>
    <w:rsid w:val="00771B7F"/>
    <w:rsid w:val="007B6238"/>
    <w:rsid w:val="007C57E8"/>
    <w:rsid w:val="007D1741"/>
    <w:rsid w:val="007E0C1D"/>
    <w:rsid w:val="00800775"/>
    <w:rsid w:val="008055AC"/>
    <w:rsid w:val="00813490"/>
    <w:rsid w:val="008558C7"/>
    <w:rsid w:val="0085663C"/>
    <w:rsid w:val="008854C2"/>
    <w:rsid w:val="00892144"/>
    <w:rsid w:val="00893A83"/>
    <w:rsid w:val="008B4188"/>
    <w:rsid w:val="008D0413"/>
    <w:rsid w:val="008E6685"/>
    <w:rsid w:val="00943FF8"/>
    <w:rsid w:val="0096558B"/>
    <w:rsid w:val="00977FFA"/>
    <w:rsid w:val="00990B11"/>
    <w:rsid w:val="009A30C5"/>
    <w:rsid w:val="009A5EDE"/>
    <w:rsid w:val="009F31C7"/>
    <w:rsid w:val="00A26463"/>
    <w:rsid w:val="00A41298"/>
    <w:rsid w:val="00A518C6"/>
    <w:rsid w:val="00A83C96"/>
    <w:rsid w:val="00A84DA2"/>
    <w:rsid w:val="00A862F3"/>
    <w:rsid w:val="00A91889"/>
    <w:rsid w:val="00A97561"/>
    <w:rsid w:val="00AA4AD5"/>
    <w:rsid w:val="00B62A3F"/>
    <w:rsid w:val="00BA1913"/>
    <w:rsid w:val="00BA54B1"/>
    <w:rsid w:val="00BB2007"/>
    <w:rsid w:val="00BB2076"/>
    <w:rsid w:val="00BE256A"/>
    <w:rsid w:val="00BF0C96"/>
    <w:rsid w:val="00BF1A07"/>
    <w:rsid w:val="00C33ACA"/>
    <w:rsid w:val="00C35A55"/>
    <w:rsid w:val="00C3684D"/>
    <w:rsid w:val="00C800CF"/>
    <w:rsid w:val="00C93DA1"/>
    <w:rsid w:val="00CC0F2B"/>
    <w:rsid w:val="00CC10F1"/>
    <w:rsid w:val="00CC6D03"/>
    <w:rsid w:val="00CD3459"/>
    <w:rsid w:val="00D01C4B"/>
    <w:rsid w:val="00D203AE"/>
    <w:rsid w:val="00D33873"/>
    <w:rsid w:val="00D6724F"/>
    <w:rsid w:val="00D75D93"/>
    <w:rsid w:val="00D8684A"/>
    <w:rsid w:val="00DA24EE"/>
    <w:rsid w:val="00DA4BE0"/>
    <w:rsid w:val="00DB0131"/>
    <w:rsid w:val="00DB4138"/>
    <w:rsid w:val="00DC105B"/>
    <w:rsid w:val="00DC236C"/>
    <w:rsid w:val="00DD2614"/>
    <w:rsid w:val="00E100AA"/>
    <w:rsid w:val="00E104A3"/>
    <w:rsid w:val="00E11E08"/>
    <w:rsid w:val="00E36726"/>
    <w:rsid w:val="00E6080C"/>
    <w:rsid w:val="00E77587"/>
    <w:rsid w:val="00E84EE1"/>
    <w:rsid w:val="00EB153F"/>
    <w:rsid w:val="00EB52E0"/>
    <w:rsid w:val="00F075A7"/>
    <w:rsid w:val="00F10CC4"/>
    <w:rsid w:val="00F23F43"/>
    <w:rsid w:val="00F42566"/>
    <w:rsid w:val="00F52DF1"/>
    <w:rsid w:val="00F77591"/>
    <w:rsid w:val="00F84577"/>
    <w:rsid w:val="00F97DB3"/>
    <w:rsid w:val="00FB7B06"/>
    <w:rsid w:val="00FD044B"/>
    <w:rsid w:val="00FD3F3A"/>
    <w:rsid w:val="00FE256C"/>
    <w:rsid w:val="00FE5A99"/>
    <w:rsid w:val="00FE6078"/>
    <w:rsid w:val="00FF48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0A981"/>
  <w14:defaultImageDpi w14:val="0"/>
  <w15:docId w15:val="{05A9041B-6131-4BA7-A86A-DEF18CAE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 w:val="24"/>
    </w:rPr>
  </w:style>
  <w:style w:type="paragraph" w:styleId="Nadpis1">
    <w:name w:val="heading 1"/>
    <w:basedOn w:val="Normln"/>
    <w:next w:val="Normln"/>
    <w:link w:val="Nadpis1Char"/>
    <w:uiPriority w:val="9"/>
    <w:qFormat/>
    <w:pPr>
      <w:keepNext/>
      <w:spacing w:before="120" w:after="240"/>
      <w:outlineLvl w:val="0"/>
    </w:pPr>
    <w:rPr>
      <w:b/>
      <w:sz w:val="20"/>
    </w:rPr>
  </w:style>
  <w:style w:type="paragraph" w:styleId="Nadpis6">
    <w:name w:val="heading 6"/>
    <w:basedOn w:val="Normln"/>
    <w:next w:val="Normln"/>
    <w:link w:val="Nadpis6Char"/>
    <w:uiPriority w:val="9"/>
    <w:qFormat/>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6Char">
    <w:name w:val="Nadpis 6 Char"/>
    <w:basedOn w:val="Standardnpsmoodstavce"/>
    <w:link w:val="Nadpis6"/>
    <w:uiPriority w:val="9"/>
    <w:locked/>
    <w:rPr>
      <w:rFonts w:cs="Times New Roman"/>
      <w:b/>
      <w:sz w:val="22"/>
    </w:rPr>
  </w:style>
  <w:style w:type="paragraph" w:styleId="Zkladntextodsazen">
    <w:name w:val="Body Text Indent"/>
    <w:basedOn w:val="Normln"/>
    <w:link w:val="ZkladntextodsazenChar"/>
    <w:uiPriority w:val="99"/>
    <w:pPr>
      <w:ind w:left="709" w:hanging="709"/>
    </w:pPr>
    <w:rPr>
      <w:b/>
      <w:sz w:val="20"/>
    </w:rPr>
  </w:style>
  <w:style w:type="character" w:customStyle="1" w:styleId="ZkladntextodsazenChar">
    <w:name w:val="Základní text odsazený Char"/>
    <w:basedOn w:val="Standardnpsmoodstavce"/>
    <w:link w:val="Zkladntextodsazen"/>
    <w:uiPriority w:val="99"/>
    <w:locked/>
    <w:rsid w:val="00534A8A"/>
    <w:rPr>
      <w:rFonts w:cs="Times New Roman"/>
      <w:b/>
    </w:rPr>
  </w:style>
  <w:style w:type="paragraph" w:styleId="Nzev">
    <w:name w:val="Title"/>
    <w:basedOn w:val="Normln"/>
    <w:link w:val="NzevChar"/>
    <w:uiPriority w:val="10"/>
    <w:qFormat/>
    <w:pPr>
      <w:spacing w:before="120" w:after="120"/>
      <w:jc w:val="center"/>
    </w:pPr>
    <w:rPr>
      <w:b/>
      <w:sz w:val="36"/>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2">
    <w:name w:val="Body Text 2"/>
    <w:basedOn w:val="Normln"/>
    <w:link w:val="Zkladntext2Char"/>
    <w:uiPriority w:val="99"/>
    <w:pPr>
      <w:spacing w:before="120" w:after="120"/>
    </w:pPr>
    <w:rPr>
      <w:b/>
    </w:rPr>
  </w:style>
  <w:style w:type="character" w:customStyle="1" w:styleId="Zkladntext2Char">
    <w:name w:val="Základní text 2 Char"/>
    <w:basedOn w:val="Standardnpsmoodstavce"/>
    <w:link w:val="Zkladntext2"/>
    <w:uiPriority w:val="99"/>
    <w:locked/>
    <w:rPr>
      <w:rFonts w:cs="Times New Roman"/>
      <w:sz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rPr>
  </w:style>
  <w:style w:type="paragraph" w:styleId="Zkladntextodsazen2">
    <w:name w:val="Body Text Indent 2"/>
    <w:basedOn w:val="Normln"/>
    <w:link w:val="Zkladntextodsazen2Char"/>
    <w:uiPriority w:val="99"/>
    <w:pPr>
      <w:spacing w:after="120"/>
      <w:ind w:left="705" w:hanging="705"/>
      <w:jc w:val="left"/>
    </w:pPr>
    <w:rPr>
      <w:b/>
    </w:rPr>
  </w:style>
  <w:style w:type="character" w:customStyle="1" w:styleId="Zkladntextodsazen2Char">
    <w:name w:val="Základní text odsazený 2 Char"/>
    <w:basedOn w:val="Standardnpsmoodstavce"/>
    <w:link w:val="Zkladntextodsazen2"/>
    <w:uiPriority w:val="99"/>
    <w:semiHidden/>
    <w:locked/>
    <w:rPr>
      <w:rFonts w:cs="Times New Roman"/>
      <w:sz w:val="24"/>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table" w:styleId="Mkatabulky">
    <w:name w:val="Table Grid"/>
    <w:basedOn w:val="Normlntabulka"/>
    <w:uiPriority w:val="39"/>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Pr>
      <w:sz w:val="20"/>
    </w:rPr>
  </w:style>
  <w:style w:type="character" w:customStyle="1" w:styleId="TextpoznpodarouChar">
    <w:name w:val="Text pozn. pod čarou Char"/>
    <w:basedOn w:val="Standardnpsmoodstavce"/>
    <w:link w:val="Textpoznpodarou"/>
    <w:uiPriority w:val="99"/>
    <w:semiHidden/>
    <w:locked/>
    <w:rPr>
      <w:rFonts w:cs="Times New Roman"/>
    </w:rPr>
  </w:style>
  <w:style w:type="character" w:styleId="Znakapoznpodarou">
    <w:name w:val="footnote reference"/>
    <w:basedOn w:val="Standardnpsmoodstavce"/>
    <w:uiPriority w:val="99"/>
    <w:semiHidden/>
    <w:rPr>
      <w:rFonts w:cs="Times New Roman"/>
      <w:vertAlign w:val="superscript"/>
    </w:rPr>
  </w:style>
  <w:style w:type="paragraph" w:styleId="Rozloendokumentu">
    <w:name w:val="Document Map"/>
    <w:basedOn w:val="Normln"/>
    <w:link w:val="RozloendokumentuChar"/>
    <w:uiPriority w:val="99"/>
    <w:semiHidden/>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Pr>
      <w:rFonts w:ascii="Segoe UI" w:hAnsi="Segoe UI" w:cs="Segoe UI"/>
      <w:sz w:val="16"/>
      <w:szCs w:val="16"/>
    </w:rPr>
  </w:style>
  <w:style w:type="character" w:styleId="Odkaznakoment">
    <w:name w:val="annotation reference"/>
    <w:basedOn w:val="Standardnpsmoodstavce"/>
    <w:uiPriority w:val="99"/>
    <w:rsid w:val="00E6080C"/>
    <w:rPr>
      <w:rFonts w:cs="Times New Roman"/>
      <w:sz w:val="16"/>
      <w:szCs w:val="16"/>
    </w:rPr>
  </w:style>
  <w:style w:type="paragraph" w:styleId="Textkomente">
    <w:name w:val="annotation text"/>
    <w:basedOn w:val="Normln"/>
    <w:link w:val="TextkomenteChar"/>
    <w:uiPriority w:val="99"/>
    <w:rsid w:val="00E6080C"/>
    <w:rPr>
      <w:sz w:val="20"/>
    </w:rPr>
  </w:style>
  <w:style w:type="character" w:customStyle="1" w:styleId="TextkomenteChar">
    <w:name w:val="Text komentáře Char"/>
    <w:basedOn w:val="Standardnpsmoodstavce"/>
    <w:link w:val="Textkomente"/>
    <w:uiPriority w:val="99"/>
    <w:locked/>
    <w:rsid w:val="00E6080C"/>
    <w:rPr>
      <w:rFonts w:cs="Times New Roman"/>
    </w:rPr>
  </w:style>
  <w:style w:type="paragraph" w:styleId="Pedmtkomente">
    <w:name w:val="annotation subject"/>
    <w:basedOn w:val="Textkomente"/>
    <w:next w:val="Textkomente"/>
    <w:link w:val="PedmtkomenteChar"/>
    <w:uiPriority w:val="99"/>
    <w:rsid w:val="00E6080C"/>
    <w:rPr>
      <w:b/>
      <w:bCs/>
    </w:rPr>
  </w:style>
  <w:style w:type="character" w:customStyle="1" w:styleId="PedmtkomenteChar">
    <w:name w:val="Předmět komentáře Char"/>
    <w:basedOn w:val="TextkomenteChar"/>
    <w:link w:val="Pedmtkomente"/>
    <w:uiPriority w:val="99"/>
    <w:locked/>
    <w:rsid w:val="00E6080C"/>
    <w:rPr>
      <w:rFonts w:cs="Times New Roman"/>
      <w:b/>
      <w:bCs/>
    </w:rPr>
  </w:style>
  <w:style w:type="paragraph" w:styleId="Revize">
    <w:name w:val="Revision"/>
    <w:hidden/>
    <w:uiPriority w:val="99"/>
    <w:semiHidden/>
    <w:rsid w:val="002B526B"/>
    <w:rPr>
      <w:sz w:val="24"/>
    </w:rPr>
  </w:style>
  <w:style w:type="paragraph" w:styleId="Odstavecseseznamem">
    <w:name w:val="List Paragraph"/>
    <w:basedOn w:val="Normln"/>
    <w:uiPriority w:val="34"/>
    <w:qFormat/>
    <w:rsid w:val="00FD0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9524">
      <w:marLeft w:val="0"/>
      <w:marRight w:val="0"/>
      <w:marTop w:val="0"/>
      <w:marBottom w:val="0"/>
      <w:divBdr>
        <w:top w:val="none" w:sz="0" w:space="0" w:color="auto"/>
        <w:left w:val="none" w:sz="0" w:space="0" w:color="auto"/>
        <w:bottom w:val="none" w:sz="0" w:space="0" w:color="auto"/>
        <w:right w:val="none" w:sz="0" w:space="0" w:color="auto"/>
      </w:divBdr>
    </w:div>
    <w:div w:id="89469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D047E1A7F234CAA82F99B68C6AD48" ma:contentTypeVersion="23" ma:contentTypeDescription="Vytvoří nový dokument" ma:contentTypeScope="" ma:versionID="61071f806e7454b68cb5d4bacf6f082a">
  <xsd:schema xmlns:xsd="http://www.w3.org/2001/XMLSchema" xmlns:xs="http://www.w3.org/2001/XMLSchema" xmlns:p="http://schemas.microsoft.com/office/2006/metadata/properties" xmlns:ns2="e8bd6d70-59cb-4639-abaa-3c4a7c2b8601" xmlns:ns3="e9448448-c377-45fe-89f5-01fda98909d0" targetNamespace="http://schemas.microsoft.com/office/2006/metadata/properties" ma:root="true" ma:fieldsID="4bf7b11826003e69cf96295e06f0e041" ns2:_="" ns3:_="">
    <xsd:import namespace="e8bd6d70-59cb-4639-abaa-3c4a7c2b8601"/>
    <xsd:import namespace="e9448448-c377-45fe-89f5-01fda98909d0"/>
    <xsd:element name="properties">
      <xsd:complexType>
        <xsd:sequence>
          <xsd:element name="documentManagement">
            <xsd:complexType>
              <xsd:all>
                <xsd:element ref="ns2:Platnost" minOccurs="0"/>
                <xsd:element ref="ns2:Pozn_x00e1_mka" minOccurs="0"/>
                <xsd:element ref="ns2:Zpracovatel" minOccurs="0"/>
                <xsd:element ref="ns2:rozsah_x0020_platnosti" minOccurs="0"/>
                <xsd:element ref="ns3:Platnost_x0020_od" minOccurs="0"/>
                <xsd:element ref="ns3:Platnost_x0020_do" minOccurs="0"/>
                <xsd:element ref="ns3:P_x0159_ezkoum_x00e1_no_x0020_dne" minOccurs="0"/>
                <xsd:element ref="ns3:P_x0159_ezkoum_x00e1_no_x0020__x002d__x0020_koment_x00e1__x0159_" minOccurs="0"/>
                <xsd:element ref="ns3:Schv_x00e1_leno" minOccurs="0"/>
                <xsd:element ref="ns3:Schvalovatel" minOccurs="0"/>
                <xsd:element ref="ns3:Typ_x0020__x0158_D" minOccurs="0"/>
                <xsd:element ref="ns3:_x00da__x010d_innost_x0020_od" minOccurs="0"/>
                <xsd:element ref="ns3:Ozna_x010d_en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d6d70-59cb-4639-abaa-3c4a7c2b8601" elementFormDefault="qualified">
    <xsd:import namespace="http://schemas.microsoft.com/office/2006/documentManagement/types"/>
    <xsd:import namespace="http://schemas.microsoft.com/office/infopath/2007/PartnerControls"/>
    <xsd:element name="Platnost" ma:index="8" nillable="true" ma:displayName="Stav" ma:format="RadioButtons" ma:internalName="Platnost">
      <xsd:simpleType>
        <xsd:restriction base="dms:Choice">
          <xsd:enumeration value="K připomínkování"/>
          <xsd:enumeration value="Po připomínkování"/>
        </xsd:restriction>
      </xsd:simpleType>
    </xsd:element>
    <xsd:element name="Pozn_x00e1_mka" ma:index="9" nillable="true" ma:displayName="Poznámka" ma:internalName="Pozn_x00e1_mka">
      <xsd:simpleType>
        <xsd:restriction base="dms:Note">
          <xsd:maxLength value="255"/>
        </xsd:restriction>
      </xsd:simpleType>
    </xsd:element>
    <xsd:element name="Zpracovatel" ma:index="10" nillable="true" ma:displayName="Zpracovatel" ma:description="Osoba odpovědná za obsahovou správnost" ma:internalName="Zpracovatel">
      <xsd:complexType>
        <xsd:complexContent>
          <xsd:extension base="dms:MultiChoice">
            <xsd:sequence>
              <xsd:element name="Value" maxOccurs="unbounded" minOccurs="0" nillable="true">
                <xsd:simpleType>
                  <xsd:restriction base="dms:Choice">
                    <xsd:enumeration value="001"/>
                    <xsd:enumeration value="002"/>
                    <xsd:enumeration value="003"/>
                    <xsd:enumeration value="101"/>
                    <xsd:enumeration value="102"/>
                    <xsd:enumeration value="104"/>
                    <xsd:enumeration value="106"/>
                    <xsd:enumeration value="107"/>
                    <xsd:enumeration value="108"/>
                    <xsd:enumeration value="201"/>
                    <xsd:enumeration value="203"/>
                    <xsd:enumeration value="401"/>
                    <xsd:enumeration value="501"/>
                    <xsd:enumeration value="601"/>
                    <xsd:enumeration value="701"/>
                  </xsd:restriction>
                </xsd:simpleType>
              </xsd:element>
            </xsd:sequence>
          </xsd:extension>
        </xsd:complexContent>
      </xsd:complexType>
    </xsd:element>
    <xsd:element name="rozsah_x0020_platnosti" ma:index="11" nillable="true" ma:displayName="Rozdělovník" ma:internalName="rozsah_x0020_platnosti">
      <xsd:complexType>
        <xsd:complexContent>
          <xsd:extension base="dms:MultiChoice">
            <xsd:sequence>
              <xsd:element name="Value" maxOccurs="unbounded" minOccurs="0" nillable="true">
                <xsd:simpleType>
                  <xsd:restriction base="dms:Choice">
                    <xsd:enumeration value="všichni int."/>
                    <xsd:enumeration value="ŘOAČ"/>
                    <xsd:enumeration value="G"/>
                    <xsd:enumeration value="VP"/>
                    <xsd:enumeration value="ADMIN"/>
                    <xsd:enumeration value="200"/>
                    <xsd:enumeration value="dle ŘD"/>
                    <xsd:enumeration value="ZL"/>
                    <xsd:enumeration value="KL"/>
                    <xsd:enumeration value="ML"/>
                    <xsd:enumeration value="BB"/>
                    <xsd:enumeration value="COV"/>
                    <xsd:enumeration value="GHG"/>
                    <xsd:enumeration value="COSM"/>
                    <xsd:enumeration value="COP"/>
                    <xsd:enumeration value="IO"/>
                    <xsd:enumeration value="EMAS"/>
                    <xsd:enumeration value="PZZ"/>
                    <xsd:enumeration value="VRM"/>
                    <xsd:enumeration value="I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448448-c377-45fe-89f5-01fda98909d0" elementFormDefault="qualified">
    <xsd:import namespace="http://schemas.microsoft.com/office/2006/documentManagement/types"/>
    <xsd:import namespace="http://schemas.microsoft.com/office/infopath/2007/PartnerControls"/>
    <xsd:element name="Platnost_x0020_od" ma:index="12" nillable="true" ma:displayName="Platnost od" ma:description="zpravidla datum vydání, uvedeno v zápatí dokumentu" ma:format="DateOnly" ma:internalName="Platnost_x0020_od">
      <xsd:simpleType>
        <xsd:restriction base="dms:DateTime"/>
      </xsd:simpleType>
    </xsd:element>
    <xsd:element name="Platnost_x0020_do" ma:index="13" nillable="true" ma:displayName="Platnost do" ma:format="DateOnly" ma:internalName="Platnost_x0020_do">
      <xsd:simpleType>
        <xsd:restriction base="dms:DateTime"/>
      </xsd:simpleType>
    </xsd:element>
    <xsd:element name="P_x0159_ezkoum_x00e1_no_x0020_dne" ma:index="14" nillable="true" ma:displayName="Přezkoumáno dne" ma:format="DateOnly" ma:internalName="P_x0159_ezkoum_x00e1_no_x0020_dne">
      <xsd:simpleType>
        <xsd:restriction base="dms:DateTime"/>
      </xsd:simpleType>
    </xsd:element>
    <xsd:element name="P_x0159_ezkoum_x00e1_no_x0020__x002d__x0020_koment_x00e1__x0159_" ma:index="15" nillable="true" ma:displayName="Přezkoumáno - komentář" ma:description="kdy byla provedena poslední kontrola aktuálnosti dokumentu a s jakým výsledkem" ma:internalName="P_x0159_ezkoum_x00e1_no_x0020__x002d__x0020_koment_x00e1__x0159_">
      <xsd:simpleType>
        <xsd:restriction base="dms:Note">
          <xsd:maxLength value="255"/>
        </xsd:restriction>
      </xsd:simpleType>
    </xsd:element>
    <xsd:element name="Schv_x00e1_leno" ma:index="16" nillable="true" ma:displayName="Schváleno" ma:format="DateOnly" ma:internalName="Schv_x00e1_leno">
      <xsd:simpleType>
        <xsd:restriction base="dms:DateTime"/>
      </xsd:simpleType>
    </xsd:element>
    <xsd:element name="Schvalovatel" ma:index="17" nillable="true" ma:displayName="Schvalovatel" ma:default="001" ma:format="Dropdown" ma:internalName="Schvalovatel">
      <xsd:simpleType>
        <xsd:restriction base="dms:Choice">
          <xsd:enumeration value="001"/>
          <xsd:enumeration value="101"/>
          <xsd:enumeration value="401"/>
        </xsd:restriction>
      </xsd:simpleType>
    </xsd:element>
    <xsd:element name="Typ_x0020__x0158_D" ma:index="18" nillable="true" ma:displayName="Typ ŘD" ma:format="Dropdown" ma:internalName="Typ_x0020__x0158_D">
      <xsd:simpleType>
        <xsd:restriction base="dms:Choice">
          <xsd:enumeration value="PK"/>
          <xsd:enumeration value="směrnice"/>
          <xsd:enumeration value="postup"/>
          <xsd:enumeration value="formulář/vzor"/>
          <xsd:enumeration value="syst. šablona"/>
          <xsd:enumeration value="přehled"/>
          <xsd:enumeration value="příkaz"/>
        </xsd:restriction>
      </xsd:simpleType>
    </xsd:element>
    <xsd:element name="_x00da__x010d_innost_x0020_od" ma:index="19" nillable="true" ma:displayName="Účinnost od" ma:format="DateOnly" ma:internalName="_x00da__x010d_innost_x0020_od">
      <xsd:simpleType>
        <xsd:restriction base="dms:DateTime"/>
      </xsd:simpleType>
    </xsd:element>
    <xsd:element name="Ozna_x010d_en_x00ed_" ma:index="20" nillable="true" ma:displayName="Označení" ma:description="třída-podtřída, nebo upřesnění oblasti akreditace, či MPA, EA, ILAC" ma:internalName="Ozna_x010d_en_x00e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zsah_x0020_platnosti xmlns="e8bd6d70-59cb-4639-abaa-3c4a7c2b8601"/>
    <Platnost_x0020_od xmlns="e9448448-c377-45fe-89f5-01fda98909d0" xsi:nil="true"/>
    <Schvalovatel xmlns="e9448448-c377-45fe-89f5-01fda98909d0">001</Schvalovatel>
    <P_x0159_ezkoum_x00e1_no_x0020__x002d__x0020_koment_x00e1__x0159_ xmlns="e9448448-c377-45fe-89f5-01fda98909d0" xsi:nil="true"/>
    <Platnost_x0020_do xmlns="e9448448-c377-45fe-89f5-01fda98909d0" xsi:nil="true"/>
    <P_x0159_ezkoum_x00e1_no_x0020_dne xmlns="e9448448-c377-45fe-89f5-01fda98909d0" xsi:nil="true"/>
    <Schv_x00e1_leno xmlns="e9448448-c377-45fe-89f5-01fda98909d0" xsi:nil="true"/>
    <_x00da__x010d_innost_x0020_od xmlns="e9448448-c377-45fe-89f5-01fda98909d0" xsi:nil="true"/>
    <Pozn_x00e1_mka xmlns="e8bd6d70-59cb-4639-abaa-3c4a7c2b8601" xsi:nil="true"/>
    <Typ_x0020__x0158_D xmlns="e9448448-c377-45fe-89f5-01fda98909d0" xsi:nil="true"/>
    <Zpracovatel xmlns="e8bd6d70-59cb-4639-abaa-3c4a7c2b8601">
      <Value>402</Value>
    </Zpracovatel>
    <Ozna_x010d_en_x00ed_ xmlns="e9448448-c377-45fe-89f5-01fda98909d0" xsi:nil="true"/>
    <Platnost xmlns="e8bd6d70-59cb-4639-abaa-3c4a7c2b8601" xsi:nil="true"/>
  </documentManagement>
</p:properties>
</file>

<file path=customXml/itemProps1.xml><?xml version="1.0" encoding="utf-8"?>
<ds:datastoreItem xmlns:ds="http://schemas.openxmlformats.org/officeDocument/2006/customXml" ds:itemID="{466E8077-B4A3-4252-81B0-CED599ACB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d6d70-59cb-4639-abaa-3c4a7c2b8601"/>
    <ds:schemaRef ds:uri="e9448448-c377-45fe-89f5-01fda9890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B8569-2BD1-44B5-B6D5-3AC9B94E5742}">
  <ds:schemaRefs>
    <ds:schemaRef ds:uri="http://schemas.microsoft.com/sharepoint/v3/contenttype/forms"/>
  </ds:schemaRefs>
</ds:datastoreItem>
</file>

<file path=customXml/itemProps3.xml><?xml version="1.0" encoding="utf-8"?>
<ds:datastoreItem xmlns:ds="http://schemas.openxmlformats.org/officeDocument/2006/customXml" ds:itemID="{18AD7C88-88C2-4C4B-952E-70696E0E9746}">
  <ds:schemaRefs>
    <ds:schemaRef ds:uri="http://schemas.microsoft.com/office/2006/metadata/properties"/>
    <ds:schemaRef ds:uri="http://schemas.microsoft.com/office/infopath/2007/PartnerControls"/>
    <ds:schemaRef ds:uri="e8bd6d70-59cb-4639-abaa-3c4a7c2b8601"/>
    <ds:schemaRef ds:uri="e9448448-c377-45fe-89f5-01fda98909d0"/>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7280</Words>
  <Characters>42956</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Příloha OA verze 2018</vt:lpstr>
    </vt:vector>
  </TitlesOfParts>
  <Company>ČIA</Company>
  <LinksUpToDate>false</LinksUpToDate>
  <CharactersWithSpaces>50136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OA verze 2018</dc:title>
  <dc:subject>11_01</dc:subject>
  <dc:creator>Tylecek Igor</dc:creator>
  <cp:keywords>601</cp:keywords>
  <dc:description>P508b_L</dc:description>
  <cp:lastModifiedBy>Velisek Jan</cp:lastModifiedBy>
  <cp:revision>4</cp:revision>
  <cp:lastPrinted>2018-06-28T09:15:00Z</cp:lastPrinted>
  <dcterms:created xsi:type="dcterms:W3CDTF">2023-03-15T06:36:00Z</dcterms:created>
  <dcterms:modified xsi:type="dcterms:W3CDTF">2023-03-15T06:57:00Z</dcterms:modified>
  <cp:category>Dokumenty k akci SŘ (ActionPlanId)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FStatus">
    <vt:lpwstr>Schválený</vt:lpwstr>
  </property>
  <property fmtid="{D5CDD505-2E9C-101B-9397-08002B2CF9AE}" pid="3" name="RevisionDate">
    <vt:lpwstr>2014-05-10T00:00:00Z</vt:lpwstr>
  </property>
  <property fmtid="{D5CDD505-2E9C-101B-9397-08002B2CF9AE}" pid="4" name="PublishFrom">
    <vt:lpwstr>2013-05-07T00:00:00Z</vt:lpwstr>
  </property>
  <property fmtid="{D5CDD505-2E9C-101B-9397-08002B2CF9AE}" pid="5" name="ValidFrom">
    <vt:lpwstr>2013-05-10T00:00:00Z</vt:lpwstr>
  </property>
  <property fmtid="{D5CDD505-2E9C-101B-9397-08002B2CF9AE}" pid="6" name="Categories">
    <vt:lpwstr>Dokumenty k akci SŘ (ActionPlanId)</vt:lpwstr>
  </property>
  <property fmtid="{D5CDD505-2E9C-101B-9397-08002B2CF9AE}" pid="7" name="UserCategory">
    <vt:lpwstr>ŘD 11</vt:lpwstr>
  </property>
  <property fmtid="{D5CDD505-2E9C-101B-9397-08002B2CF9AE}" pid="8" name="Schvalující">
    <vt:lpwstr>001</vt:lpwstr>
  </property>
  <property fmtid="{D5CDD505-2E9C-101B-9397-08002B2CF9AE}" pid="9" name="Vyhledat">
    <vt:lpwstr/>
  </property>
  <property fmtid="{D5CDD505-2E9C-101B-9397-08002B2CF9AE}" pid="10" name="SŘD">
    <vt:lpwstr>03_Formuláře a vzory akreditace</vt:lpwstr>
  </property>
  <property fmtid="{D5CDD505-2E9C-101B-9397-08002B2CF9AE}" pid="11" name="ŘD">
    <vt:lpwstr>03_Proces akreditace</vt:lpwstr>
  </property>
  <property fmtid="{D5CDD505-2E9C-101B-9397-08002B2CF9AE}" pid="12" name="Klíčová slova">
    <vt:lpwstr/>
  </property>
  <property fmtid="{D5CDD505-2E9C-101B-9397-08002B2CF9AE}" pid="13" name="Priorita na webu">
    <vt:lpwstr>330</vt:lpwstr>
  </property>
  <property fmtid="{D5CDD505-2E9C-101B-9397-08002B2CF9AE}" pid="14" name="WebCategory">
    <vt:lpwstr>;#4 EVP;#16 L;#</vt:lpwstr>
  </property>
  <property fmtid="{D5CDD505-2E9C-101B-9397-08002B2CF9AE}" pid="15" name="b_template">
    <vt:lpwstr>20181017</vt:lpwstr>
  </property>
  <property fmtid="{D5CDD505-2E9C-101B-9397-08002B2CF9AE}" pid="16" name="Označení dokumentu">
    <vt:lpwstr>11_01-P508_L</vt:lpwstr>
  </property>
  <property fmtid="{D5CDD505-2E9C-101B-9397-08002B2CF9AE}" pid="17" name="Název dokumentu">
    <vt:lpwstr>Příloha č. 3</vt:lpwstr>
  </property>
  <property fmtid="{D5CDD505-2E9C-101B-9397-08002B2CF9AE}" pid="18" name="Vedoucí skupiny kontrolujících">
    <vt:lpwstr/>
  </property>
  <property fmtid="{D5CDD505-2E9C-101B-9397-08002B2CF9AE}" pid="19" name="ValidTo">
    <vt:lpwstr/>
  </property>
  <property fmtid="{D5CDD505-2E9C-101B-9397-08002B2CF9AE}" pid="20" name="WFComment">
    <vt:lpwstr/>
  </property>
  <property fmtid="{D5CDD505-2E9C-101B-9397-08002B2CF9AE}" pid="21" name="Kontrolující">
    <vt:lpwstr/>
  </property>
  <property fmtid="{D5CDD505-2E9C-101B-9397-08002B2CF9AE}" pid="22" name="VPS">
    <vt:lpwstr>1</vt:lpwstr>
  </property>
  <property fmtid="{D5CDD505-2E9C-101B-9397-08002B2CF9AE}" pid="23" name="ContentTypeId">
    <vt:lpwstr>0x010100B3AD047E1A7F234CAA82F99B68C6AD48</vt:lpwstr>
  </property>
  <property fmtid="{D5CDD505-2E9C-101B-9397-08002B2CF9AE}" pid="24" name="Order">
    <vt:r8>8100</vt:r8>
  </property>
  <property fmtid="{D5CDD505-2E9C-101B-9397-08002B2CF9AE}" pid="25" name="FileDirRef">
    <vt:lpwstr>nastaveni/Templates</vt:lpwstr>
  </property>
  <property fmtid="{D5CDD505-2E9C-101B-9397-08002B2CF9AE}" pid="26" name="FSObjType">
    <vt:lpwstr>0</vt:lpwstr>
  </property>
  <property fmtid="{D5CDD505-2E9C-101B-9397-08002B2CF9AE}" pid="27" name="FileLeafRef">
    <vt:lpwstr>11_01-P508_L Příloha 3 SŘ 20130510.docx</vt:lpwstr>
  </property>
</Properties>
</file>